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FEEF2" w14:textId="77777777" w:rsidR="0055357E" w:rsidRDefault="0055357E" w:rsidP="0055357E">
      <w:pPr>
        <w:spacing w:after="0" w:line="408" w:lineRule="auto"/>
        <w:ind w:left="120"/>
        <w:jc w:val="center"/>
        <w:rPr>
          <w:lang w:val="ru-RU"/>
        </w:rPr>
      </w:pPr>
      <w:bookmarkStart w:id="0" w:name="block-1507467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B0E709C" w14:textId="77777777" w:rsidR="0055357E" w:rsidRDefault="0055357E" w:rsidP="005535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58a8b50-bc87-4dce-ba15-54688bfa7451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4030170" w14:textId="77777777" w:rsidR="0055357E" w:rsidRDefault="0055357E" w:rsidP="005535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4973ee1-7119-49dd-ab64-b9ca30404961"/>
      <w:r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 АДМИНИСТРАЦИИ ГОРОДА НОРИЛЬСКА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325B0DC4" w14:textId="77777777" w:rsidR="0055357E" w:rsidRDefault="0055357E" w:rsidP="005535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«СРЕДНЯЯ ШКОЛА № 38»</w:t>
      </w:r>
    </w:p>
    <w:p w14:paraId="0798FA4A" w14:textId="77777777" w:rsidR="0064703E" w:rsidRPr="0055357E" w:rsidRDefault="0064703E">
      <w:pPr>
        <w:spacing w:after="0"/>
        <w:ind w:left="120"/>
        <w:rPr>
          <w:lang w:val="ru-RU"/>
        </w:rPr>
      </w:pPr>
    </w:p>
    <w:p w14:paraId="12C6B0BE" w14:textId="28C88CB8" w:rsidR="0064703E" w:rsidRDefault="0064703E">
      <w:pPr>
        <w:spacing w:after="0"/>
        <w:ind w:left="120"/>
        <w:rPr>
          <w:lang w:val="ru-RU"/>
        </w:rPr>
      </w:pPr>
    </w:p>
    <w:p w14:paraId="6E22A23C" w14:textId="77777777" w:rsidR="0088384B" w:rsidRPr="0055357E" w:rsidRDefault="0088384B">
      <w:pPr>
        <w:spacing w:after="0"/>
        <w:ind w:left="120"/>
        <w:rPr>
          <w:lang w:val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114"/>
        <w:gridCol w:w="3115"/>
        <w:gridCol w:w="3802"/>
      </w:tblGrid>
      <w:tr w:rsidR="0088384B" w14:paraId="1D4986E4" w14:textId="77777777" w:rsidTr="0088384B">
        <w:tc>
          <w:tcPr>
            <w:tcW w:w="3114" w:type="dxa"/>
          </w:tcPr>
          <w:p w14:paraId="08A12FEC" w14:textId="77777777" w:rsidR="0088384B" w:rsidRDefault="008838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AB81F91" w14:textId="77777777" w:rsidR="0088384B" w:rsidRDefault="008838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естественно-научного цикла</w:t>
            </w:r>
          </w:p>
          <w:p w14:paraId="749FC54E" w14:textId="77777777" w:rsidR="0088384B" w:rsidRDefault="008838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14:paraId="3061340D" w14:textId="3E3E9853" w:rsidR="0088384B" w:rsidRDefault="008838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  <w:p w14:paraId="1C16B429" w14:textId="77777777" w:rsidR="0088384B" w:rsidRDefault="008838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E0A4FC7" w14:textId="77777777" w:rsidR="0088384B" w:rsidRDefault="008838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CA358B0" w14:textId="77777777" w:rsidR="0088384B" w:rsidRDefault="008838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совета МБОУ "СШ № 38"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18E3826" w14:textId="77777777" w:rsidR="0088384B" w:rsidRDefault="008838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</w:t>
            </w:r>
          </w:p>
          <w:p w14:paraId="480CC5F9" w14:textId="72215EF0" w:rsidR="0088384B" w:rsidRDefault="008838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августа   2024 г.</w:t>
            </w:r>
          </w:p>
          <w:p w14:paraId="2D13B5D4" w14:textId="77777777" w:rsidR="0088384B" w:rsidRDefault="008838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02" w:type="dxa"/>
          </w:tcPr>
          <w:p w14:paraId="6833592F" w14:textId="77777777" w:rsidR="0088384B" w:rsidRDefault="008838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4F151BE" w14:textId="77777777" w:rsidR="0088384B" w:rsidRDefault="008838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№ 38" Гудкова Н.В.</w:t>
            </w:r>
          </w:p>
          <w:p w14:paraId="08D9AE8F" w14:textId="77777777" w:rsidR="0088384B" w:rsidRDefault="008838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20A50D5" w14:textId="77777777" w:rsidR="0088384B" w:rsidRDefault="008838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01-05/58</w:t>
            </w:r>
          </w:p>
          <w:p w14:paraId="00CBCDA8" w14:textId="1D542341" w:rsidR="0088384B" w:rsidRDefault="008838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августа   2024 г.</w:t>
            </w:r>
          </w:p>
          <w:p w14:paraId="259D4414" w14:textId="77777777" w:rsidR="0088384B" w:rsidRDefault="008838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B7723EA" w14:textId="77777777" w:rsidR="0064703E" w:rsidRPr="0055357E" w:rsidRDefault="0064703E">
      <w:pPr>
        <w:spacing w:after="0"/>
        <w:ind w:left="120"/>
        <w:rPr>
          <w:lang w:val="ru-RU"/>
        </w:rPr>
      </w:pPr>
    </w:p>
    <w:p w14:paraId="1D3A1488" w14:textId="77777777" w:rsidR="0064703E" w:rsidRPr="0020398E" w:rsidRDefault="0064703E">
      <w:pPr>
        <w:spacing w:after="0"/>
        <w:ind w:left="120"/>
        <w:rPr>
          <w:lang w:val="ru-RU"/>
        </w:rPr>
      </w:pPr>
    </w:p>
    <w:p w14:paraId="58325835" w14:textId="77777777" w:rsidR="0064703E" w:rsidRPr="0020398E" w:rsidRDefault="00C4772F">
      <w:pPr>
        <w:spacing w:after="0"/>
        <w:ind w:left="120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‌</w:t>
      </w:r>
    </w:p>
    <w:p w14:paraId="1E6EDFF1" w14:textId="77777777" w:rsidR="0064703E" w:rsidRPr="0020398E" w:rsidRDefault="0064703E">
      <w:pPr>
        <w:spacing w:after="0"/>
        <w:ind w:left="120"/>
        <w:rPr>
          <w:lang w:val="ru-RU"/>
        </w:rPr>
      </w:pPr>
    </w:p>
    <w:p w14:paraId="1E91EF9A" w14:textId="77777777" w:rsidR="0064703E" w:rsidRPr="0020398E" w:rsidRDefault="0064703E">
      <w:pPr>
        <w:spacing w:after="0"/>
        <w:ind w:left="120"/>
        <w:rPr>
          <w:lang w:val="ru-RU"/>
        </w:rPr>
      </w:pPr>
    </w:p>
    <w:p w14:paraId="5FA1B29F" w14:textId="77777777" w:rsidR="0064703E" w:rsidRPr="0020398E" w:rsidRDefault="0064703E">
      <w:pPr>
        <w:spacing w:after="0"/>
        <w:ind w:left="120"/>
        <w:rPr>
          <w:lang w:val="ru-RU"/>
        </w:rPr>
      </w:pPr>
    </w:p>
    <w:p w14:paraId="594E6922" w14:textId="77777777" w:rsidR="0064703E" w:rsidRPr="0020398E" w:rsidRDefault="00C4772F">
      <w:pPr>
        <w:spacing w:after="0" w:line="408" w:lineRule="auto"/>
        <w:ind w:left="120"/>
        <w:jc w:val="center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546D133" w14:textId="77777777" w:rsidR="0064703E" w:rsidRPr="0020398E" w:rsidRDefault="0064703E">
      <w:pPr>
        <w:spacing w:after="0"/>
        <w:ind w:left="120"/>
        <w:jc w:val="center"/>
        <w:rPr>
          <w:lang w:val="ru-RU"/>
        </w:rPr>
      </w:pPr>
    </w:p>
    <w:p w14:paraId="38D4910E" w14:textId="77777777" w:rsidR="0064703E" w:rsidRPr="0020398E" w:rsidRDefault="00C4772F">
      <w:pPr>
        <w:spacing w:after="0" w:line="408" w:lineRule="auto"/>
        <w:ind w:left="120"/>
        <w:jc w:val="center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14:paraId="4DCDA5EB" w14:textId="77777777" w:rsidR="0064703E" w:rsidRPr="0020398E" w:rsidRDefault="00C4772F">
      <w:pPr>
        <w:spacing w:after="0" w:line="408" w:lineRule="auto"/>
        <w:ind w:left="120"/>
        <w:jc w:val="center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20398E">
        <w:rPr>
          <w:rFonts w:ascii="Calibri" w:hAnsi="Calibri"/>
          <w:color w:val="000000"/>
          <w:sz w:val="28"/>
          <w:lang w:val="ru-RU"/>
        </w:rPr>
        <w:t xml:space="preserve">– </w:t>
      </w:r>
      <w:r w:rsidRPr="0020398E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65630E6C" w14:textId="77777777" w:rsidR="0064703E" w:rsidRPr="0020398E" w:rsidRDefault="0064703E">
      <w:pPr>
        <w:spacing w:after="0"/>
        <w:ind w:left="120"/>
        <w:jc w:val="center"/>
        <w:rPr>
          <w:lang w:val="ru-RU"/>
        </w:rPr>
      </w:pPr>
    </w:p>
    <w:p w14:paraId="242D2E36" w14:textId="77777777" w:rsidR="0064703E" w:rsidRPr="0020398E" w:rsidRDefault="0064703E">
      <w:pPr>
        <w:spacing w:after="0"/>
        <w:ind w:left="120"/>
        <w:jc w:val="center"/>
        <w:rPr>
          <w:lang w:val="ru-RU"/>
        </w:rPr>
      </w:pPr>
    </w:p>
    <w:p w14:paraId="74529373" w14:textId="77777777" w:rsidR="0064703E" w:rsidRPr="0020398E" w:rsidRDefault="0064703E">
      <w:pPr>
        <w:spacing w:after="0"/>
        <w:ind w:left="120"/>
        <w:jc w:val="center"/>
        <w:rPr>
          <w:lang w:val="ru-RU"/>
        </w:rPr>
      </w:pPr>
    </w:p>
    <w:p w14:paraId="1EEF87B5" w14:textId="77777777" w:rsidR="0064703E" w:rsidRPr="0020398E" w:rsidRDefault="0064703E">
      <w:pPr>
        <w:spacing w:after="0"/>
        <w:ind w:left="120"/>
        <w:jc w:val="center"/>
        <w:rPr>
          <w:lang w:val="ru-RU"/>
        </w:rPr>
      </w:pPr>
    </w:p>
    <w:p w14:paraId="6635F801" w14:textId="77777777" w:rsidR="0064703E" w:rsidRPr="0020398E" w:rsidRDefault="0064703E">
      <w:pPr>
        <w:spacing w:after="0"/>
        <w:ind w:left="120"/>
        <w:jc w:val="center"/>
        <w:rPr>
          <w:lang w:val="ru-RU"/>
        </w:rPr>
      </w:pPr>
    </w:p>
    <w:p w14:paraId="3F78229E" w14:textId="77777777" w:rsidR="0064703E" w:rsidRPr="0020398E" w:rsidRDefault="0064703E">
      <w:pPr>
        <w:spacing w:after="0"/>
        <w:ind w:left="120"/>
        <w:jc w:val="center"/>
        <w:rPr>
          <w:lang w:val="ru-RU"/>
        </w:rPr>
      </w:pPr>
    </w:p>
    <w:p w14:paraId="7ED4E295" w14:textId="77777777" w:rsidR="0064703E" w:rsidRPr="0020398E" w:rsidRDefault="0064703E">
      <w:pPr>
        <w:spacing w:after="0"/>
        <w:ind w:left="120"/>
        <w:jc w:val="center"/>
        <w:rPr>
          <w:lang w:val="ru-RU"/>
        </w:rPr>
      </w:pPr>
    </w:p>
    <w:p w14:paraId="482EE124" w14:textId="77777777" w:rsidR="0064703E" w:rsidRPr="0020398E" w:rsidRDefault="0064703E" w:rsidP="002552FD">
      <w:pPr>
        <w:spacing w:after="0"/>
        <w:rPr>
          <w:lang w:val="ru-RU"/>
        </w:rPr>
      </w:pPr>
    </w:p>
    <w:p w14:paraId="497FFACB" w14:textId="77777777" w:rsidR="0064703E" w:rsidRPr="0020398E" w:rsidRDefault="0064703E">
      <w:pPr>
        <w:spacing w:after="0"/>
        <w:ind w:left="120"/>
        <w:jc w:val="center"/>
        <w:rPr>
          <w:lang w:val="ru-RU"/>
        </w:rPr>
      </w:pPr>
    </w:p>
    <w:p w14:paraId="4DC519FB" w14:textId="4454F59E" w:rsidR="0064703E" w:rsidRPr="00437FA1" w:rsidRDefault="00C4772F">
      <w:pPr>
        <w:spacing w:after="0"/>
        <w:ind w:left="120"/>
        <w:jc w:val="center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ace5c0-f913-49d8-975d-9ddb35d71a16"/>
      <w:r w:rsidRPr="00437FA1">
        <w:rPr>
          <w:rFonts w:ascii="Times New Roman" w:hAnsi="Times New Roman"/>
          <w:color w:val="000000"/>
          <w:sz w:val="28"/>
          <w:lang w:val="ru-RU"/>
        </w:rPr>
        <w:t>г. Норильск</w:t>
      </w:r>
      <w:bookmarkEnd w:id="3"/>
      <w:r w:rsidRPr="00437FA1">
        <w:rPr>
          <w:rFonts w:ascii="Times New Roman" w:hAnsi="Times New Roman"/>
          <w:color w:val="000000"/>
          <w:sz w:val="28"/>
          <w:lang w:val="ru-RU"/>
        </w:rPr>
        <w:t>‌</w:t>
      </w:r>
      <w:r w:rsidR="00437FA1" w:rsidRPr="00897C15">
        <w:rPr>
          <w:rFonts w:ascii="Times New Roman" w:hAnsi="Times New Roman"/>
          <w:color w:val="000000"/>
          <w:sz w:val="28"/>
          <w:lang w:val="ru-RU"/>
        </w:rPr>
        <w:t>,</w:t>
      </w:r>
      <w:r w:rsidRPr="00437FA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" w:name="42db4f7f-2e59-42a2-8842-975d7f5699d1"/>
      <w:r w:rsidRPr="00437FA1">
        <w:rPr>
          <w:rFonts w:ascii="Times New Roman" w:hAnsi="Times New Roman"/>
          <w:color w:val="000000"/>
          <w:sz w:val="28"/>
          <w:lang w:val="ru-RU"/>
        </w:rPr>
        <w:t>202</w:t>
      </w:r>
      <w:r w:rsidR="00064771" w:rsidRPr="00437FA1">
        <w:rPr>
          <w:rFonts w:ascii="Times New Roman" w:hAnsi="Times New Roman"/>
          <w:color w:val="000000"/>
          <w:sz w:val="28"/>
          <w:lang w:val="ru-RU"/>
        </w:rPr>
        <w:t>4</w:t>
      </w:r>
      <w:r w:rsidRPr="00437FA1">
        <w:rPr>
          <w:rFonts w:ascii="Times New Roman" w:hAnsi="Times New Roman"/>
          <w:color w:val="000000"/>
          <w:sz w:val="28"/>
          <w:lang w:val="ru-RU"/>
        </w:rPr>
        <w:t xml:space="preserve"> г</w:t>
      </w:r>
      <w:bookmarkEnd w:id="4"/>
      <w:r w:rsidR="00897C15">
        <w:rPr>
          <w:rFonts w:ascii="Times New Roman" w:hAnsi="Times New Roman"/>
          <w:color w:val="000000"/>
          <w:sz w:val="28"/>
          <w:lang w:val="ru-RU"/>
        </w:rPr>
        <w:t>.</w:t>
      </w:r>
      <w:r w:rsidRPr="00437FA1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7B50C26" w14:textId="77777777" w:rsidR="0064703E" w:rsidRPr="0020398E" w:rsidRDefault="0064703E">
      <w:pPr>
        <w:rPr>
          <w:lang w:val="ru-RU"/>
        </w:rPr>
        <w:sectPr w:rsidR="0064703E" w:rsidRPr="0020398E">
          <w:pgSz w:w="11906" w:h="16383"/>
          <w:pgMar w:top="1134" w:right="850" w:bottom="1134" w:left="1701" w:header="720" w:footer="720" w:gutter="0"/>
          <w:cols w:space="720"/>
        </w:sectPr>
      </w:pPr>
    </w:p>
    <w:p w14:paraId="379FE805" w14:textId="77777777" w:rsidR="0064703E" w:rsidRPr="0020398E" w:rsidRDefault="00C4772F" w:rsidP="007C6814">
      <w:pPr>
        <w:spacing w:after="0" w:line="264" w:lineRule="auto"/>
        <w:jc w:val="center"/>
        <w:rPr>
          <w:lang w:val="ru-RU"/>
        </w:rPr>
      </w:pPr>
      <w:bookmarkStart w:id="5" w:name="block-15074676"/>
      <w:bookmarkEnd w:id="0"/>
      <w:r w:rsidRPr="0020398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C94D5F8" w14:textId="77777777" w:rsidR="0064703E" w:rsidRPr="0020398E" w:rsidRDefault="0064703E">
      <w:pPr>
        <w:spacing w:after="0" w:line="264" w:lineRule="auto"/>
        <w:ind w:left="120"/>
        <w:jc w:val="both"/>
        <w:rPr>
          <w:lang w:val="ru-RU"/>
        </w:rPr>
      </w:pPr>
    </w:p>
    <w:p w14:paraId="44E14FE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14:paraId="12C23AD7" w14:textId="35598669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</w:t>
      </w:r>
      <w:proofErr w:type="gramStart"/>
      <w:r w:rsidRPr="0020398E">
        <w:rPr>
          <w:rFonts w:ascii="Times New Roman" w:hAnsi="Times New Roman"/>
          <w:color w:val="000000"/>
          <w:sz w:val="28"/>
          <w:lang w:val="ru-RU"/>
        </w:rPr>
        <w:t>воспитания</w:t>
      </w:r>
      <w:r w:rsidR="007C6814" w:rsidRPr="007C68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98E">
        <w:rPr>
          <w:rFonts w:ascii="Times New Roman" w:hAnsi="Times New Roman"/>
          <w:color w:val="000000"/>
          <w:sz w:val="28"/>
          <w:lang w:val="ru-RU"/>
        </w:rPr>
        <w:t>и развития</w:t>
      </w:r>
      <w:proofErr w:type="gram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связей, логики образовательного процесса, возрастных особенностей обучающихся.</w:t>
      </w:r>
    </w:p>
    <w:p w14:paraId="40580440" w14:textId="22279E76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в формировании основных видов учебно-познавательной деятельности/</w:t>
      </w:r>
      <w:proofErr w:type="gramStart"/>
      <w:r w:rsidR="007C6814">
        <w:rPr>
          <w:rFonts w:ascii="Times New Roman" w:hAnsi="Times New Roman"/>
          <w:color w:val="000000"/>
          <w:sz w:val="28"/>
          <w:lang w:val="ru-RU"/>
        </w:rPr>
        <w:t xml:space="preserve">учебных </w:t>
      </w:r>
      <w:r w:rsidRPr="0020398E">
        <w:rPr>
          <w:rFonts w:ascii="Times New Roman" w:hAnsi="Times New Roman"/>
          <w:color w:val="000000"/>
          <w:sz w:val="28"/>
          <w:lang w:val="ru-RU"/>
        </w:rPr>
        <w:t>действий</w:t>
      </w:r>
      <w:proofErr w:type="gram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обучающихся по освоению содержания биологического образования.</w:t>
      </w:r>
    </w:p>
    <w:p w14:paraId="0BA7E34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</w:t>
      </w:r>
      <w:r w:rsidRPr="0020398E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14:paraId="42C77822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14:paraId="7958798E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14:paraId="523C282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гуманизации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биологического образования.</w:t>
      </w:r>
    </w:p>
    <w:p w14:paraId="68DE669E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20398E">
        <w:rPr>
          <w:rFonts w:ascii="Times New Roman" w:hAnsi="Times New Roman"/>
          <w:color w:val="000000"/>
          <w:sz w:val="28"/>
          <w:lang w:val="ru-RU"/>
        </w:rPr>
        <w:lastRenderedPageBreak/>
        <w:t>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14:paraId="3713A98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14:paraId="085C13C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14:paraId="4F6FDB23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14:paraId="1136B4B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14:paraId="7AC0AD7E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14:paraId="4CCCBE1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;</w:t>
      </w:r>
    </w:p>
    <w:p w14:paraId="65A69522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14:paraId="42B42C7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14:paraId="7FCBE0AE" w14:textId="4B775F2F" w:rsidR="00EF122D" w:rsidRPr="00EF122D" w:rsidRDefault="00C4772F" w:rsidP="00EF122D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14:paraId="0B89C7D3" w14:textId="77777777" w:rsidR="009C3E02" w:rsidRDefault="009C3E02" w:rsidP="009C3E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730BD49" w14:textId="0B9C7038" w:rsidR="00EF122D" w:rsidRPr="007C13A3" w:rsidRDefault="00EF122D" w:rsidP="009C3E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C13A3">
        <w:rPr>
          <w:rFonts w:ascii="Times New Roman" w:hAnsi="Times New Roman" w:cs="Times New Roman"/>
          <w:b/>
          <w:bCs/>
          <w:sz w:val="28"/>
          <w:szCs w:val="28"/>
          <w:lang w:val="ru-RU"/>
        </w:rPr>
        <w:t>Формы учета программы воспитания</w:t>
      </w:r>
    </w:p>
    <w:p w14:paraId="73DA41E7" w14:textId="77777777" w:rsidR="00EF122D" w:rsidRPr="00EF122D" w:rsidRDefault="00EF122D" w:rsidP="009C3E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122D">
        <w:rPr>
          <w:rFonts w:ascii="Times New Roman" w:hAnsi="Times New Roman" w:cs="Times New Roman"/>
          <w:sz w:val="28"/>
          <w:szCs w:val="28"/>
          <w:lang w:val="ru-RU"/>
        </w:rPr>
        <w:t xml:space="preserve">Курс биологии со всей своей многогранностью, разносторонностью знаний и их прикладным значением даёт возможность для утверждения </w:t>
      </w:r>
      <w:r w:rsidRPr="00EF122D">
        <w:rPr>
          <w:rFonts w:ascii="Times New Roman" w:hAnsi="Times New Roman" w:cs="Times New Roman"/>
          <w:sz w:val="28"/>
          <w:szCs w:val="28"/>
          <w:lang w:val="ru-RU"/>
        </w:rPr>
        <w:lastRenderedPageBreak/>
        <w:t>нравственных начал, понимания сути бытия, физической красоты человека и природы, важности охраны окружающей среды.</w:t>
      </w:r>
    </w:p>
    <w:p w14:paraId="171F3774" w14:textId="77777777" w:rsidR="00EF122D" w:rsidRPr="007C13A3" w:rsidRDefault="00EF122D" w:rsidP="009C3E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Роль биологии как одной из ведущих наук о природе в формировании мировоззрения огромна, поэтому содержание школьного предмета, а также методы, формы и средства его изучения направлены на реализацию воспитания материалистического мировоззрения, у учащихся. Развитию мировоззрения в курсе биологии способствуют обширный фактический материал о многообразии жизненных форм, общебиологические закономерности, их причинно-следственные связи. Причем эти общебиологические представления и понятия включаются в доступном виде во все курсы школьной биологии.</w:t>
      </w:r>
    </w:p>
    <w:p w14:paraId="239F0C6C" w14:textId="77777777" w:rsidR="00EF122D" w:rsidRPr="007C13A3" w:rsidRDefault="00EF122D" w:rsidP="009C3E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Методика обучения биологии во все времена подчеркивала большую роль данного предмета в осуществлении воспитания. Процесс воспитания требует определенной системы, планомерно проводимой работы не только на уроках, но и во время экскурсий, на внеурочных и внеклассных занятиях. Все элементы воспитания при обучении биологии тесно связаны между собой.</w:t>
      </w:r>
    </w:p>
    <w:p w14:paraId="27AC5650" w14:textId="77777777" w:rsidR="00EF122D" w:rsidRPr="007C13A3" w:rsidRDefault="00EF122D" w:rsidP="009C3E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Воспитание мировоззрения связано с экологическим воспитанием, ценностным отношением к живому миру и окружающей среде; трудовое воспитание — с культурой труда и эстетикой; этическое воспитание — с экологическим, с трудом в коллективе; духовность — с патриотическим и гражданским, гуманистическим, культурологическим и экологическим.</w:t>
      </w:r>
    </w:p>
    <w:p w14:paraId="1978150E" w14:textId="77777777" w:rsidR="00EF122D" w:rsidRPr="007C13A3" w:rsidRDefault="00EF122D" w:rsidP="009C3E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В связи с приближением содержания учебного курса</w:t>
      </w:r>
      <w:r w:rsidRPr="007C13A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биологии к современному уровню биологической науки в дидактике биологии также усиливается внимание к установлению последовательных связей между преподаванием биологии, химии, основам безопасности жизни, физики, астрономии и физической </w:t>
      </w:r>
      <w:proofErr w:type="spellStart"/>
      <w:proofErr w:type="gramStart"/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географии.Такие</w:t>
      </w:r>
      <w:proofErr w:type="spellEnd"/>
      <w:proofErr w:type="gramEnd"/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межпредметные</w:t>
      </w:r>
      <w:proofErr w:type="spellEnd"/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связи целесообразны на всех этапах обучения биологии.</w:t>
      </w:r>
      <w:r w:rsidRPr="007C13A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первом этапе (в </w:t>
      </w:r>
      <w:r w:rsidRPr="007C13A3">
        <w:rPr>
          <w:rFonts w:ascii="Times New Roman" w:eastAsia="Times New Roman" w:hAnsi="Times New Roman" w:cs="Times New Roman"/>
          <w:sz w:val="28"/>
          <w:szCs w:val="28"/>
        </w:rPr>
        <w:t>V</w:t>
      </w: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классе) - при изучении курса «Введение в биологию» следует уделить особое внимание элементарным знаниям по</w:t>
      </w:r>
      <w:r w:rsidRPr="007C13A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физике и химии, чтобы обеспечить пропедевтическую естественнонаучную основу для более полноценного усвоения школьниками знаний о</w:t>
      </w:r>
      <w:r w:rsidRPr="007C13A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процессах жизнедеятельности растений и животных в последующих</w:t>
      </w:r>
      <w:r w:rsidRPr="007C13A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классах. На втором этапе (в средних классах) - в процессе изучения</w:t>
      </w:r>
      <w:r w:rsidRPr="007C13A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биологии растений и животных важно устанавливать </w:t>
      </w:r>
      <w:proofErr w:type="spellStart"/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межпредметные</w:t>
      </w:r>
      <w:proofErr w:type="spellEnd"/>
      <w:r w:rsidRPr="007C13A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связи биологии с химией и физикой для более углубленного осмысления школьниками физиологических и экологических знаний.</w:t>
      </w:r>
      <w:r w:rsidRPr="007C13A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На третьем этапе (в старших классах) - при изучении биологии</w:t>
      </w:r>
      <w:r w:rsidRPr="007C13A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человека и общей биологии необходимо широко реализовать знания</w:t>
      </w:r>
      <w:r w:rsidRPr="007C13A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учащихся по химии, физике и географии.</w:t>
      </w:r>
      <w:r w:rsidRPr="007C13A3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2ECC7355" w14:textId="5D642A6B" w:rsidR="00EF122D" w:rsidRPr="007C13A3" w:rsidRDefault="00EF122D" w:rsidP="009C3E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Воспитательный потенциал предмета «Биология» реализуется через:</w:t>
      </w:r>
    </w:p>
    <w:p w14:paraId="74715506" w14:textId="77777777" w:rsidR="00EF122D" w:rsidRPr="007C13A3" w:rsidRDefault="00EF122D" w:rsidP="009C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-  осознание единства и целостности окружающего мира, возможности его познаваемости и объяснимости на основе достижений науки;</w:t>
      </w:r>
    </w:p>
    <w:p w14:paraId="3AD7BC85" w14:textId="77777777" w:rsidR="00EF122D" w:rsidRPr="007C13A3" w:rsidRDefault="00EF122D" w:rsidP="009C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формирование основ экологической грамотности: способности оценивать последствия деятельности человека в природе, влияние факторов риска на </w:t>
      </w: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здоровье человека,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сохранения биоразнообразия и природных местообитаний;</w:t>
      </w:r>
    </w:p>
    <w:p w14:paraId="0167FF2E" w14:textId="77777777" w:rsidR="00EF122D" w:rsidRPr="007C13A3" w:rsidRDefault="00EF122D" w:rsidP="009C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- умение приводить доказательства о необходимости защиты окружающей среды, соблюдения правил отношения к живой природе;</w:t>
      </w:r>
    </w:p>
    <w:p w14:paraId="0DB5386B" w14:textId="77777777" w:rsidR="00EF122D" w:rsidRPr="007C13A3" w:rsidRDefault="00EF122D" w:rsidP="009C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- 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14:paraId="7C4216E4" w14:textId="77777777" w:rsidR="00EF122D" w:rsidRPr="007C13A3" w:rsidRDefault="00EF122D" w:rsidP="009C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- 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ними; проведение наблюдений за состоянием собственного организма;</w:t>
      </w:r>
    </w:p>
    <w:p w14:paraId="0E75331D" w14:textId="77777777" w:rsidR="00EF122D" w:rsidRPr="007C13A3" w:rsidRDefault="00EF122D" w:rsidP="009C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- создание основы для формирования интереса к дальнейшему расширению и углублению биологических знаний и выбора биологии как профильного предмета на ступени среднего полного образования, а в дальнейшем и в качестве сферы своей профессиональной деятельности;</w:t>
      </w:r>
    </w:p>
    <w:p w14:paraId="6414BE62" w14:textId="77777777" w:rsidR="00EF122D" w:rsidRPr="007C13A3" w:rsidRDefault="00EF122D" w:rsidP="009C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-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возможность обучающимся приобрести навыки самостоятельного решения теоретической проблемы, уважительного отношения к чужим идеям, публичного выступления перед аудиторией, аргументирования и отстаивания своей точки зрения.</w:t>
      </w:r>
    </w:p>
    <w:p w14:paraId="0AD8A0FA" w14:textId="77777777" w:rsidR="00EF122D" w:rsidRPr="007C13A3" w:rsidRDefault="00EF122D" w:rsidP="009C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- знание роли отечественных ученых в изучении биологии;</w:t>
      </w:r>
    </w:p>
    <w:p w14:paraId="279E83BD" w14:textId="3D8B5E2C" w:rsidR="00EF122D" w:rsidRPr="00EF122D" w:rsidRDefault="00EF122D" w:rsidP="009C3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C13A3">
        <w:rPr>
          <w:rFonts w:ascii="Times New Roman" w:eastAsia="Times New Roman" w:hAnsi="Times New Roman" w:cs="Times New Roman"/>
          <w:sz w:val="28"/>
          <w:szCs w:val="28"/>
          <w:lang w:val="ru-RU"/>
        </w:rPr>
        <w:t>- приобретение опыта использования методов в биологической науке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среде.</w:t>
      </w:r>
    </w:p>
    <w:p w14:paraId="18A33081" w14:textId="3E7B9F64" w:rsidR="0064703E" w:rsidRPr="0020398E" w:rsidRDefault="00C4772F" w:rsidP="009C3E02">
      <w:pPr>
        <w:spacing w:after="0" w:line="240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14:paraId="478877E4" w14:textId="77777777" w:rsidR="0064703E" w:rsidRPr="0020398E" w:rsidRDefault="00C4772F" w:rsidP="009C3E02">
      <w:pPr>
        <w:spacing w:after="0" w:line="240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14:paraId="2C521FCC" w14:textId="7FF682B9" w:rsidR="00497C60" w:rsidRPr="00497C60" w:rsidRDefault="00497C60" w:rsidP="00497C60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bookmarkStart w:id="6" w:name="_Hlk146393911"/>
      <w:r w:rsidRPr="00497C60">
        <w:rPr>
          <w:rFonts w:ascii="Times New Roman" w:hAnsi="Times New Roman"/>
          <w:sz w:val="28"/>
          <w:szCs w:val="28"/>
        </w:rPr>
        <w:t xml:space="preserve">Лабораторные работы выполняются на уроке под руководством учителя, оформляются по определенному алгоритму и оцениваются. Практические работы выполняются на уроке или </w:t>
      </w:r>
      <w:r w:rsidR="0017198C" w:rsidRPr="00497C60">
        <w:rPr>
          <w:rFonts w:ascii="Times New Roman" w:hAnsi="Times New Roman"/>
          <w:sz w:val="28"/>
          <w:szCs w:val="28"/>
        </w:rPr>
        <w:t>дома</w:t>
      </w:r>
      <w:r w:rsidR="0017198C">
        <w:rPr>
          <w:rFonts w:ascii="Times New Roman" w:hAnsi="Times New Roman"/>
          <w:sz w:val="28"/>
          <w:szCs w:val="28"/>
        </w:rPr>
        <w:t xml:space="preserve">, оформлению и </w:t>
      </w:r>
      <w:r w:rsidR="0017198C" w:rsidRPr="00497C60">
        <w:rPr>
          <w:rFonts w:ascii="Times New Roman" w:hAnsi="Times New Roman"/>
          <w:sz w:val="28"/>
          <w:szCs w:val="28"/>
        </w:rPr>
        <w:t>оцениванию</w:t>
      </w:r>
      <w:r w:rsidRPr="00497C60">
        <w:rPr>
          <w:rFonts w:ascii="Times New Roman" w:hAnsi="Times New Roman"/>
          <w:sz w:val="28"/>
          <w:szCs w:val="28"/>
        </w:rPr>
        <w:t xml:space="preserve"> не подлежат.</w:t>
      </w:r>
    </w:p>
    <w:bookmarkEnd w:id="6"/>
    <w:p w14:paraId="596C340D" w14:textId="18CA84B7" w:rsidR="00497C60" w:rsidRPr="00497C60" w:rsidRDefault="00497C60" w:rsidP="00497C60">
      <w:pPr>
        <w:pStyle w:val="ae"/>
        <w:jc w:val="both"/>
        <w:rPr>
          <w:rFonts w:ascii="Times New Roman" w:hAnsi="Times New Roman"/>
          <w:sz w:val="24"/>
          <w:szCs w:val="24"/>
        </w:rPr>
        <w:sectPr w:rsidR="00497C60" w:rsidRPr="00497C60">
          <w:pgSz w:w="11906" w:h="16383"/>
          <w:pgMar w:top="1134" w:right="850" w:bottom="1134" w:left="1701" w:header="720" w:footer="720" w:gutter="0"/>
          <w:cols w:space="720"/>
        </w:sectPr>
      </w:pPr>
    </w:p>
    <w:p w14:paraId="2715C8D7" w14:textId="77777777" w:rsidR="0064703E" w:rsidRPr="0020398E" w:rsidRDefault="00C4772F">
      <w:pPr>
        <w:spacing w:after="0" w:line="264" w:lineRule="auto"/>
        <w:ind w:left="120"/>
        <w:jc w:val="both"/>
        <w:rPr>
          <w:lang w:val="ru-RU"/>
        </w:rPr>
      </w:pPr>
      <w:bookmarkStart w:id="7" w:name="block-15074680"/>
      <w:bookmarkEnd w:id="5"/>
      <w:r w:rsidRPr="0020398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2039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C6AC16" w14:textId="77777777" w:rsidR="0064703E" w:rsidRPr="0020398E" w:rsidRDefault="0064703E">
      <w:pPr>
        <w:spacing w:after="0" w:line="264" w:lineRule="auto"/>
        <w:ind w:left="120"/>
        <w:jc w:val="both"/>
        <w:rPr>
          <w:lang w:val="ru-RU"/>
        </w:rPr>
      </w:pPr>
    </w:p>
    <w:p w14:paraId="25C48283" w14:textId="77777777" w:rsidR="0064703E" w:rsidRPr="0020398E" w:rsidRDefault="00C4772F">
      <w:pPr>
        <w:spacing w:after="0" w:line="264" w:lineRule="auto"/>
        <w:ind w:left="12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0A3F7D2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14:paraId="2D66D815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</w:p>
    <w:p w14:paraId="5D7C5839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14:paraId="065169B3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7C50B1DE" w14:textId="77777777" w:rsidR="0064703E" w:rsidRPr="0055357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Портреты: Ч. Дарвин, Г. Мендель, Н. К. Кольцов, Дж. </w:t>
      </w:r>
      <w:r w:rsidRPr="0055357E">
        <w:rPr>
          <w:rFonts w:ascii="Times New Roman" w:hAnsi="Times New Roman"/>
          <w:color w:val="000000"/>
          <w:sz w:val="28"/>
          <w:lang w:val="ru-RU"/>
        </w:rPr>
        <w:t>Уотсон и Ф. Крик.</w:t>
      </w:r>
    </w:p>
    <w:p w14:paraId="3EC49A8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14:paraId="17699AF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4969DE3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20398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0398E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14:paraId="7D7F2644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Тема 2. Живые системы и их организация.</w:t>
      </w:r>
    </w:p>
    <w:p w14:paraId="11EBFEA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14:paraId="25963C58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Свойства биосистем и их разнообразие. Уровни организации биосистем: молекулярный, клеточный, тканевый, организменный, популяционно-видовой,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экосистемный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(биогеоценотический), биосферный.</w:t>
      </w:r>
    </w:p>
    <w:p w14:paraId="0F95BB5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7E418585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14:paraId="32AC3C00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14:paraId="14868912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14:paraId="08452C7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14:paraId="60C6A7A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осмотического баланса.</w:t>
      </w:r>
    </w:p>
    <w:p w14:paraId="401B22F0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14:paraId="6C182687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Ферменты – биологические катализаторы. Строение фермента: активный центр, субстратная специфичность. Коферменты. Витамины. Отличия ферментов от неорганических катализаторов.</w:t>
      </w:r>
    </w:p>
    <w:p w14:paraId="758B04F9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Углеводы: моносахариды (глюкоза, рибоза и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), дисахариды (сахароза, лактоза) и полисахариды (крахмал, гликоген, целлюлоза). Биологические функции углеводов.</w:t>
      </w:r>
    </w:p>
    <w:p w14:paraId="714AAF14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Липиды: триглицериды, фосфолипиды, стероиды.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Гидрофильно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-гидрофобные свойства. Биологические функции липидов. Сравнение углеводов, белков и липидов как источников энергии.</w:t>
      </w:r>
    </w:p>
    <w:p w14:paraId="592B7E63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</w:p>
    <w:p w14:paraId="749C79F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14:paraId="32012A44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14:paraId="71BF4BA4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Типы клеток: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эукариотическая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. Особенности строения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клетки. Клеточная стенка бактерий. Строение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клетки. Основные отличия растительной, животной и грибной клетки.</w:t>
      </w:r>
    </w:p>
    <w:p w14:paraId="52C5C3B8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Поверхностные структуры клеток – клеточная стенка,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гликокаликс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Одномембранные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органоиды клетки: ЭПС, аппарат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Гольджи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Немембранные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органоиды клетки: рибосомы, клеточный центр, центриоли, реснички, жгутики. Функции органоидов клетки. Включения.</w:t>
      </w:r>
    </w:p>
    <w:p w14:paraId="07F24E7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14:paraId="75B94F9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14:paraId="61307488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1AF3634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Портреты: А. Левенгук, Р. Гук, Т. Шванн, М.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, Р. Вирхов, Дж. Уотсон, Ф. Крик, М.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Уилкинс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, Р. Франклин, К. М. Бэр.</w:t>
      </w:r>
    </w:p>
    <w:p w14:paraId="0634FE94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14:paraId="3A172E6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Таблицы и схемы: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АТФ», «Строение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клетки», «Строение животной клетки», «Строение растительной клетки», «Строение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клетки», «Строение ядра клетки», «Углеводы», «Липиды».</w:t>
      </w:r>
    </w:p>
    <w:p w14:paraId="265D3AC8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lastRenderedPageBreak/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бактериальных клеток.</w:t>
      </w:r>
    </w:p>
    <w:p w14:paraId="61A4D80E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0C018348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14:paraId="31160DB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микроскопом на готовых микропрепаратах и их описание».</w:t>
      </w:r>
    </w:p>
    <w:p w14:paraId="3619E86C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14:paraId="1AF64C2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веществ и энергии в понимании метаболизма. </w:t>
      </w:r>
    </w:p>
    <w:p w14:paraId="75D3601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14:paraId="491AEF02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Фотосинтез. Световая и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темновая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14:paraId="294FFBA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Хемосинтез.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Хемосинтезирующие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бактерии. Значение хемосинтеза для жизни на Земле.</w:t>
      </w:r>
    </w:p>
    <w:p w14:paraId="7C767DB9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фосфорилирование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. Эффективность энергетического обмена.</w:t>
      </w:r>
    </w:p>
    <w:p w14:paraId="68C221A8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Реакции матричного синтеза.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белка.</w:t>
      </w:r>
    </w:p>
    <w:p w14:paraId="7A92292E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СПИДа. Обратная транскрипция, ревертаза и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интеграза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. Профилактика распространения вирусных заболеваний.</w:t>
      </w:r>
    </w:p>
    <w:p w14:paraId="5442D347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22B03784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lastRenderedPageBreak/>
        <w:t>Портреты: Н. К. Кольцов, Д. И. Ивановский, К. А. Тимирязев.</w:t>
      </w:r>
    </w:p>
    <w:p w14:paraId="5D4E8BE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14:paraId="295B2685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«Удвоение ДНК и транскрипция», «Биосинтез белка», «Строение клетки», модель структуры ДНК.</w:t>
      </w:r>
    </w:p>
    <w:p w14:paraId="28E175D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14:paraId="6C7365F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14:paraId="221AB368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Процессы, происходящие на разных стадиях митоза. Биологический смысл митоза.</w:t>
      </w:r>
    </w:p>
    <w:p w14:paraId="75616323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Программируемая гибель клетки –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апоптоз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.</w:t>
      </w:r>
    </w:p>
    <w:p w14:paraId="3425250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спорообразование, вегетативное размножение. Искусственное клонирование организмов, его значение для селекции.</w:t>
      </w:r>
    </w:p>
    <w:p w14:paraId="100B874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Половое размножение, его отличия от бесполого.</w:t>
      </w:r>
    </w:p>
    <w:p w14:paraId="25520FB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Биологический смысл и значение мейоза.</w:t>
      </w:r>
    </w:p>
    <w:p w14:paraId="58323759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яйцеклеток и сперматозоидов. Оплодотворение. Партеногенез.</w:t>
      </w:r>
    </w:p>
    <w:p w14:paraId="198236F0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прямое, непрямое (личиночное). Влияние среды на развитие организмов, факторы, способные вызывать врождённые уродства.</w:t>
      </w:r>
    </w:p>
    <w:p w14:paraId="3382545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14:paraId="29EADF42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lastRenderedPageBreak/>
        <w:t>Демонстрации:</w:t>
      </w:r>
    </w:p>
    <w:p w14:paraId="3283A34C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 непрямое развитие», «Гаметогенез у млекопитающих и человека», «Основные стадии онтогенеза». </w:t>
      </w:r>
    </w:p>
    <w:p w14:paraId="7F1C568C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модель-аппликация «Деление клетки», модель ДНК, модель метафазной хромосомы.</w:t>
      </w:r>
    </w:p>
    <w:p w14:paraId="7D31450C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6632D7D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14:paraId="479038E3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Лабораторная работа № 4. «Изучение строения половых клеток на готовых микропрепаратах».</w:t>
      </w:r>
    </w:p>
    <w:p w14:paraId="02E3431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14:paraId="6392A9E4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14:paraId="0C8C816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Закономерности наследования признаков, установленные Г. Менделем. Моногибридное скрещивание. Закон едино­образия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14:paraId="054DE4CE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скрещивание. Закон независимого наследования признаков. Цитогенетические основы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14:paraId="184F5AC7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кроссинговера.</w:t>
      </w:r>
    </w:p>
    <w:p w14:paraId="375A30A7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14:paraId="1A093E87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Генетика пола. Хромосомное определение пола.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Аутосомы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и половые хромосомы.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Гомогаметные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гетерогаметные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организмы. Наследование признаков, сцепленных с полом.</w:t>
      </w:r>
    </w:p>
    <w:p w14:paraId="6FB07BE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Изменчивость. Виды изменчивости: ненаследственная и наследственная. Роль среды в ненаследственной изменчивости. Характеристика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lastRenderedPageBreak/>
        <w:t>модификационной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реакции. Свойства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изменчивости.</w:t>
      </w:r>
    </w:p>
    <w:p w14:paraId="608F772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геномные. Частота и причины мутаций. Мутагенные факторы. Закон гомологических рядов в наследственной изменчивости Н. И. Вавилова.</w:t>
      </w:r>
    </w:p>
    <w:p w14:paraId="7ADC2D8C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14:paraId="6BCC4E24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полногеномное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генотипирование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, в том числе с помощью </w:t>
      </w:r>
      <w:r w:rsidRPr="0055357E">
        <w:rPr>
          <w:rFonts w:ascii="Times New Roman" w:hAnsi="Times New Roman"/>
          <w:color w:val="000000"/>
          <w:sz w:val="28"/>
          <w:lang w:val="ru-RU"/>
        </w:rPr>
        <w:t xml:space="preserve">ПЦР-анализа. </w:t>
      </w:r>
      <w:r w:rsidRPr="0020398E">
        <w:rPr>
          <w:rFonts w:ascii="Times New Roman" w:hAnsi="Times New Roman"/>
          <w:color w:val="000000"/>
          <w:sz w:val="28"/>
          <w:lang w:val="ru-RU"/>
        </w:rPr>
        <w:t>Наследственные заболевания человека: генные болезни, болезни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</w:r>
    </w:p>
    <w:p w14:paraId="17DEA5B4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5387B026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14:paraId="177D7FC4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Таблицы и схемы: «Моногибридное скрещивание и его цитогенетическая основа», «Закон расщепления и его цитогенетическая основа», «Закон чистоты гамет», «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скрещивание», «Цитологические основы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скрещивания», «Мейоз», «Взаимодействие аллельных генов», «Генетические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Модификационная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изменчивость», «Наследование резус-фактора», «Генетика групп крови», «Мутационная изменчивость».</w:t>
      </w:r>
    </w:p>
    <w:p w14:paraId="449B5380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«Моногибридное скрещивание», «Неполное доминирование», «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скрещивание», «Перекрёст хромосом», микроскоп и микропрепарат «Дрозофила» (норма, мутации формы крыльев и окраски тела), гербарий «Горох посевной».</w:t>
      </w:r>
    </w:p>
    <w:p w14:paraId="15DF326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2E9DC8F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скрещивания у дрозофилы на готовых микропрепаратах».</w:t>
      </w:r>
    </w:p>
    <w:p w14:paraId="7633E8B2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Лабораторная работа № 6. «Изучение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изменчивости, построение вариационного ряда и вариационной кривой».</w:t>
      </w:r>
    </w:p>
    <w:p w14:paraId="4072F89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14:paraId="15B873E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14:paraId="60444395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14:paraId="35E187F7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14:paraId="2829EA98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Современные методы селекции. Массовый и индивидуальный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полиплоидов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. Достижения селекции растений, животных и микроорганизмов.</w:t>
      </w:r>
    </w:p>
    <w:p w14:paraId="6B199738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рекомбинантной ДНК и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трансгенных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организмов. Клеточная инженерия. Клеточные 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14:paraId="4FCB1C8E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14:paraId="3E134BE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М. Ф. Иванов.</w:t>
      </w:r>
    </w:p>
    <w:p w14:paraId="0554A2DC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 «Конструирование и перенос генов, хромосом».</w:t>
      </w:r>
    </w:p>
    <w:p w14:paraId="1AF88AA5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14:paraId="4BEBA2AC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29CC8C4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20398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0398E">
        <w:rPr>
          <w:rFonts w:ascii="Times New Roman" w:hAnsi="Times New Roman"/>
          <w:color w:val="000000"/>
          <w:sz w:val="28"/>
          <w:lang w:val="ru-RU"/>
        </w:rPr>
        <w:t xml:space="preserve"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агроуниверситета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или научного центра)».</w:t>
      </w:r>
    </w:p>
    <w:p w14:paraId="272F74CA" w14:textId="77777777" w:rsidR="0064703E" w:rsidRPr="0020398E" w:rsidRDefault="0064703E">
      <w:pPr>
        <w:spacing w:after="0" w:line="264" w:lineRule="auto"/>
        <w:ind w:left="120"/>
        <w:jc w:val="both"/>
        <w:rPr>
          <w:lang w:val="ru-RU"/>
        </w:rPr>
      </w:pPr>
    </w:p>
    <w:p w14:paraId="62A024CD" w14:textId="77777777" w:rsidR="0064703E" w:rsidRPr="0020398E" w:rsidRDefault="00C4772F">
      <w:pPr>
        <w:spacing w:after="0" w:line="264" w:lineRule="auto"/>
        <w:ind w:left="12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lastRenderedPageBreak/>
        <w:t>11 КЛАСС</w:t>
      </w:r>
    </w:p>
    <w:p w14:paraId="78257A04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14:paraId="50C6E164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Предпосылки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</w:p>
    <w:p w14:paraId="78C18F9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Свидетельства эволюции. Палеонтологические: последовательность появления видов в палеонтологической летописи, переходные формы. Биогеографические: сходство и различие фаун и флор материков и островов.</w:t>
      </w:r>
    </w:p>
    <w:p w14:paraId="34ADB080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механизмов наследственности и основных метаболических путей у всех организмов.</w:t>
      </w:r>
    </w:p>
    <w:p w14:paraId="0658FE0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изменчивость, борьба за существование, естественный отбор).</w:t>
      </w:r>
    </w:p>
    <w:p w14:paraId="1F166973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14:paraId="39D833E0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Микроэволюция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. Популяция как единица вида и эволюции.</w:t>
      </w:r>
    </w:p>
    <w:p w14:paraId="364ADCB6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Движущие силы (факторы) эволюции видов в природе. Мутационный процесс и комбинативная изменчивость. Популяционные волны и дрейф генов. Изоляция и миграция.</w:t>
      </w:r>
    </w:p>
    <w:p w14:paraId="7101FEC4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14:paraId="74979E6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приспособлений у организмов. Ароморфозы и идио­адаптации.</w:t>
      </w:r>
    </w:p>
    <w:p w14:paraId="77A604A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14:paraId="370C7B84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14:paraId="74EB4780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Происхождение от неспециализированных предков. Прогрессирующая специализация. Адаптивная радиация.</w:t>
      </w:r>
    </w:p>
    <w:p w14:paraId="0122DD75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319690F8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Портреты: К. Линней, Ж. Б. Ламарк, Ч. Дарвин, В. О. Ковалевский, К. М. Бэр, Э. Геккель, Ф. Мюллер, А. Н.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Северцов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.</w:t>
      </w:r>
    </w:p>
    <w:p w14:paraId="78444E29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Таблицы и схемы: 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</w:t>
      </w:r>
      <w:r w:rsidRPr="0020398E">
        <w:rPr>
          <w:rFonts w:ascii="Times New Roman" w:hAnsi="Times New Roman"/>
          <w:color w:val="000000"/>
          <w:sz w:val="28"/>
          <w:lang w:val="ru-RU"/>
        </w:rPr>
        <w:lastRenderedPageBreak/>
        <w:t>изменчивость», «Ароморфозы»,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14:paraId="6F777EF4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Оборудование: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14:paraId="564E4934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14:paraId="145B45C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0C8FCC3E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14:paraId="039B12C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14:paraId="6F2D5016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14:paraId="3866415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Донаучные представления 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эволюции. Гипотеза РНК-мира. Формирование мембранных структур и возникновение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протоклетки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. Первые клетки и их эволюция. Формирование основных групп живых организмов.</w:t>
      </w:r>
    </w:p>
    <w:p w14:paraId="45E6AA36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Развитие жизни на Земле по эрам и периодам.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Катархей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. Архейская и протерозойская эры. Палеозойская эра и её периоды: кембрийский, ордовикский, силурийский, девонский, каменноугольный, пермский.</w:t>
      </w:r>
    </w:p>
    <w:p w14:paraId="3D1CA525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14:paraId="0EF859E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14:paraId="689CD39E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Характеристика климата и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14:paraId="636F4E28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организмов.</w:t>
      </w:r>
    </w:p>
    <w:p w14:paraId="401634B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lastRenderedPageBreak/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14:paraId="2EF2193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Наследственная изменчивость и естественный отбор. Общественный образ жизни, изготовление орудий труда, мышление, речь.</w:t>
      </w:r>
    </w:p>
    <w:p w14:paraId="18BD412C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Находки ископаемых остатков, время существования, область распространения, объём головного мозга, образ жизни, орудия.</w:t>
      </w:r>
    </w:p>
    <w:p w14:paraId="2F79FCB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14:paraId="75DFE59E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2978DE0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Портреты: Ф.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, Л. Пастер, А. И. Опарин, С. Миллер, Г.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Юри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, Ч. Дарвин.</w:t>
      </w:r>
    </w:p>
    <w:p w14:paraId="1CE98CB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Солнечной системы», «Развитие органического мира», «Растительная клетка», «Животная клетка», «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14:paraId="46C89688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или изображения каменных орудий первобытного человека (камни-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чопперы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, рубила, скребла), геохронологическая таблица, коллекция «Формы сохранности ископаемых животных и растений».</w:t>
      </w:r>
    </w:p>
    <w:p w14:paraId="1843CCE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7C1795AC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ископаемых остатков растений и животных в коллекциях».</w:t>
      </w:r>
    </w:p>
    <w:p w14:paraId="2FD5E1B2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Экскурсия «Эволюция органического мира на Земле» (в естественно-научный или краеведческий музей).</w:t>
      </w:r>
    </w:p>
    <w:p w14:paraId="3B402708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14:paraId="27262EAE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исследований. Экологическое мировоззрение современного человека.</w:t>
      </w:r>
    </w:p>
    <w:p w14:paraId="7ED99BB4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Среды обитания организмов: водная, наземно-воздушная, почвенная,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внутриорганизменная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.</w:t>
      </w:r>
    </w:p>
    <w:p w14:paraId="7D37481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Экологические факторы. Классификация экологических факторов: абиотические, биотические и антропогенные. Действие экологических факторов на организмы.</w:t>
      </w:r>
    </w:p>
    <w:p w14:paraId="4CD4A1CC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14:paraId="144FDF10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Биотические факторы. Виды биотических взаимодействий: конкуренция, хищничество, симбиоз и его формы. Паразитизм, кооперация, мутуализм, комменсализм (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квартиранство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, нахлебничество).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Аменсализм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, нейтрализм. Значение биотических взаимодействий для существования организмов в природных сообществах.</w:t>
      </w:r>
    </w:p>
    <w:p w14:paraId="572D1505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Экологические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14:paraId="778C4119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14:paraId="5AAA4594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Портреты: А. Гумбольдт, К. Ф.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Рулье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, Э. Геккель.</w:t>
      </w:r>
    </w:p>
    <w:p w14:paraId="513C3560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14:paraId="0DD89253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14:paraId="48722396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Лабораторная работа № 3. «Морфологические особенности растений из разных мест обитания».</w:t>
      </w:r>
    </w:p>
    <w:p w14:paraId="5DCC1C7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14:paraId="7A6DCFE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14:paraId="61CEEC92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14:paraId="5A569AD8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 Структуры биоценоза: видовая, пространственная, трофическая (пищевая). Виды-доминанты. Связи в биоценозе.</w:t>
      </w:r>
    </w:p>
    <w:p w14:paraId="477F2955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, развитие. Сукцессия.</w:t>
      </w:r>
    </w:p>
    <w:p w14:paraId="74618C0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lastRenderedPageBreak/>
        <w:t>Природные экосистемы. Экосистемы озёр и рек. Экосистема хвойного или широколиственного леса.</w:t>
      </w:r>
    </w:p>
    <w:p w14:paraId="5D46B752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Антропогенные экосистемы.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Агроэкосистемы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Урбоэкосистемы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. Биологическое и хозяйственное значение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агроэкосистем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урбоэкосистем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.</w:t>
      </w:r>
    </w:p>
    <w:p w14:paraId="7CF3B48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Биоразнообразие как фактор устойчивости экосистем. Сохранение биологического разнообразия на Земле.</w:t>
      </w:r>
    </w:p>
    <w:p w14:paraId="2C60B266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Динамическое равновесие и обратная связь в биосфере.</w:t>
      </w:r>
    </w:p>
    <w:p w14:paraId="14A8BE83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14:paraId="28A157B2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экологические проблемы.</w:t>
      </w:r>
    </w:p>
    <w:p w14:paraId="50AE12A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14:paraId="410EFD24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14:paraId="771231CE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Портреты: А. Дж.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Тенсли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, В. Н.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Сукачёв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, В. И. Вернадский.</w:t>
      </w:r>
    </w:p>
    <w:p w14:paraId="100DA2F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леса», «Биоценоз водоёма», «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Агроценоз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14:paraId="7631FD1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Оборудование: модель-аппликация «Типичные биоценозы», гербарий «Растительные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Красная книга Российской Федерации, изображения охраняемых видов растений и животных. </w:t>
      </w:r>
    </w:p>
    <w:p w14:paraId="76C7B5B2" w14:textId="77777777" w:rsidR="0064703E" w:rsidRPr="0020398E" w:rsidRDefault="0064703E">
      <w:pPr>
        <w:rPr>
          <w:lang w:val="ru-RU"/>
        </w:rPr>
        <w:sectPr w:rsidR="0064703E" w:rsidRPr="0020398E">
          <w:pgSz w:w="11906" w:h="16383"/>
          <w:pgMar w:top="1134" w:right="850" w:bottom="1134" w:left="1701" w:header="720" w:footer="720" w:gutter="0"/>
          <w:cols w:space="720"/>
        </w:sectPr>
      </w:pPr>
    </w:p>
    <w:p w14:paraId="66925331" w14:textId="77777777" w:rsidR="0064703E" w:rsidRPr="007C6814" w:rsidRDefault="00C4772F">
      <w:pPr>
        <w:spacing w:after="0" w:line="264" w:lineRule="auto"/>
        <w:ind w:left="120"/>
        <w:jc w:val="both"/>
        <w:rPr>
          <w:b/>
          <w:lang w:val="ru-RU"/>
        </w:rPr>
      </w:pPr>
      <w:bookmarkStart w:id="8" w:name="block-15074681"/>
      <w:bookmarkEnd w:id="7"/>
      <w:r w:rsidRPr="007C681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14:paraId="168E5D70" w14:textId="77777777" w:rsidR="0064703E" w:rsidRPr="0020398E" w:rsidRDefault="0064703E">
      <w:pPr>
        <w:spacing w:after="0" w:line="264" w:lineRule="auto"/>
        <w:ind w:left="120"/>
        <w:jc w:val="both"/>
        <w:rPr>
          <w:lang w:val="ru-RU"/>
        </w:rPr>
      </w:pPr>
    </w:p>
    <w:p w14:paraId="6EA354F8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личностным,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и предметным.</w:t>
      </w:r>
    </w:p>
    <w:p w14:paraId="0AFFB2A5" w14:textId="77777777" w:rsidR="0064703E" w:rsidRPr="0020398E" w:rsidRDefault="0064703E">
      <w:pPr>
        <w:spacing w:after="0" w:line="264" w:lineRule="auto"/>
        <w:ind w:left="120"/>
        <w:jc w:val="both"/>
        <w:rPr>
          <w:lang w:val="ru-RU"/>
        </w:rPr>
      </w:pPr>
    </w:p>
    <w:p w14:paraId="0E7523DC" w14:textId="77777777" w:rsidR="0064703E" w:rsidRPr="0020398E" w:rsidRDefault="00C4772F">
      <w:pPr>
        <w:spacing w:after="0" w:line="264" w:lineRule="auto"/>
        <w:ind w:left="12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EED6013" w14:textId="77777777" w:rsidR="0064703E" w:rsidRPr="0020398E" w:rsidRDefault="0064703E">
      <w:pPr>
        <w:spacing w:after="0" w:line="264" w:lineRule="auto"/>
        <w:ind w:left="120"/>
        <w:jc w:val="both"/>
        <w:rPr>
          <w:lang w:val="ru-RU"/>
        </w:rPr>
      </w:pPr>
    </w:p>
    <w:p w14:paraId="338B98B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14:paraId="0D6F4A5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01842150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44FE9988" w14:textId="77777777" w:rsidR="0064703E" w:rsidRPr="0020398E" w:rsidRDefault="00C4772F">
      <w:pPr>
        <w:spacing w:after="0" w:line="264" w:lineRule="auto"/>
        <w:ind w:left="12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20398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98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7654DB55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14:paraId="306F4AE2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14:paraId="38989572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14:paraId="50AA0BF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14:paraId="269A86A9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14:paraId="112CB925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14:paraId="7BC7794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2E85C6BC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5D25D7A9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0FCF6589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14:paraId="2276E4E8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14:paraId="46384B3C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14:paraId="78AB040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53C75CF5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2246151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14:paraId="75A5123C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58B98F0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61B16D97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6EC61677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4058C08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27DFBBA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14:paraId="4D2F2573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14:paraId="24BC8B90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14:paraId="7042E488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14:paraId="514631B6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14:paraId="0CEDFA26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14:paraId="20A22DE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08C846F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06586813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089D66A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19783F5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3523575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7DB1AF9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14:paraId="1BA67EE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14:paraId="5D6013F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14:paraId="49EB3B68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14:paraId="6052D999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14:paraId="6572B419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14:paraId="7C740409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09CBCF20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6AD5A9D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21E22F58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14:paraId="7D3F1550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14:paraId="78218FC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14:paraId="3A96A17C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14:paraId="3FBDEF2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14:paraId="748DAF72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7A908C4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14:paraId="1662F809" w14:textId="77777777" w:rsidR="0064703E" w:rsidRPr="0020398E" w:rsidRDefault="0064703E">
      <w:pPr>
        <w:spacing w:after="0"/>
        <w:ind w:left="120"/>
        <w:rPr>
          <w:lang w:val="ru-RU"/>
        </w:rPr>
      </w:pPr>
    </w:p>
    <w:p w14:paraId="6DD21C33" w14:textId="77777777" w:rsidR="0064703E" w:rsidRPr="0020398E" w:rsidRDefault="00C4772F">
      <w:pPr>
        <w:spacing w:after="0"/>
        <w:ind w:left="120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090D3CE" w14:textId="77777777" w:rsidR="0064703E" w:rsidRPr="0020398E" w:rsidRDefault="0064703E">
      <w:pPr>
        <w:spacing w:after="0"/>
        <w:ind w:left="120"/>
        <w:rPr>
          <w:lang w:val="ru-RU"/>
        </w:rPr>
      </w:pPr>
    </w:p>
    <w:p w14:paraId="3F1A424E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«Биология» включают: значимые для формирования мировоззрения обучающихся междисциплинарные (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6D6E7436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должны отражать: </w:t>
      </w:r>
    </w:p>
    <w:p w14:paraId="416D3F9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14:paraId="172C7293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0398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98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F341D2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2D4F8AB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14:paraId="5F8A03C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4CC0771C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14:paraId="0EA64A63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1C8069F2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20398E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выявленных в различных информационных источниках;</w:t>
      </w:r>
    </w:p>
    <w:p w14:paraId="056D2250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46CA0FC8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50CC58C0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4A75A992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1EF72E7E" w14:textId="77777777" w:rsidR="0064703E" w:rsidRPr="0020398E" w:rsidRDefault="00C4772F">
      <w:pPr>
        <w:spacing w:after="0" w:line="264" w:lineRule="auto"/>
        <w:ind w:left="12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20398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98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0BBF5332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45E75A37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14:paraId="577CBA88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14:paraId="670CE957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7560AB0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188F5357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D7CF1DE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4D57B38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388E3E3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43F6BD52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14:paraId="6BC9C2BC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36409F3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68297AD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</w:t>
      </w:r>
      <w:r w:rsidRPr="0020398E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14:paraId="1A5B67B9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14:paraId="3FA6EC37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14:paraId="01C0C2D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14:paraId="5AFE6E5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14:paraId="6DDB0193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05D867AE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14:paraId="5A0E3AA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0398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98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6EEDEF16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14:paraId="38FA22F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14:paraId="6F1B4C7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14:paraId="0550838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7CD2FB9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0398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98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50B452C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14:paraId="5C697722" w14:textId="7E5B5C42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="00AA29C7" w:rsidRPr="0020398E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14:paraId="550C3E80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51C68499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47D9C217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07F7C466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473640F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14:paraId="076626C2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0398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98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4E9A5B5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14:paraId="42870AA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14:paraId="51B0E39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0A18DF4C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773B113E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30115EE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2573770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59AAF61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0EB02F1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180C6C6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0398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98E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2FA7E22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569C6649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14:paraId="490CD01E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0B98E153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14:paraId="0308D924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0398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398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057EDF19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6F416B38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3BBB2976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14:paraId="1632749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28AFFE88" w14:textId="77777777" w:rsidR="0064703E" w:rsidRPr="0020398E" w:rsidRDefault="0064703E">
      <w:pPr>
        <w:spacing w:after="0"/>
        <w:ind w:left="120"/>
        <w:rPr>
          <w:lang w:val="ru-RU"/>
        </w:rPr>
      </w:pPr>
    </w:p>
    <w:p w14:paraId="02C45EEF" w14:textId="77777777" w:rsidR="0064703E" w:rsidRPr="0020398E" w:rsidRDefault="00C4772F">
      <w:pPr>
        <w:spacing w:after="0"/>
        <w:ind w:left="120"/>
        <w:rPr>
          <w:lang w:val="ru-RU"/>
        </w:rPr>
      </w:pPr>
      <w:bookmarkStart w:id="9" w:name="_Toc138318760"/>
      <w:bookmarkStart w:id="10" w:name="_Toc134720971"/>
      <w:bookmarkEnd w:id="9"/>
      <w:bookmarkEnd w:id="10"/>
      <w:r w:rsidRPr="002039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27A9ACA" w14:textId="77777777" w:rsidR="0064703E" w:rsidRPr="0020398E" w:rsidRDefault="0064703E">
      <w:pPr>
        <w:spacing w:after="0"/>
        <w:ind w:left="120"/>
        <w:rPr>
          <w:lang w:val="ru-RU"/>
        </w:rPr>
      </w:pPr>
    </w:p>
    <w:p w14:paraId="7491186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14:paraId="7D6293F7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20398E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20398E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14:paraId="49D35581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14:paraId="4B84098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</w:p>
    <w:p w14:paraId="236F88A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14:paraId="08DADA2C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20398E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теорий и законов, умение делать выводы на основании полученных результатов;</w:t>
      </w:r>
    </w:p>
    <w:p w14:paraId="4EF0797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14:paraId="7A719064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14:paraId="71BD4050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умение решать элементарные генетические задачи на моно- и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14:paraId="0459442A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6F989F8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14:paraId="4D2DC913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14:paraId="7087CA9F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20398E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20398E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14:paraId="2475251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14:paraId="3D1D53A7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2039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экосистема, продуценты,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, цепи питания, экологическая пирамида, биогеоценоз, биосфера;</w:t>
      </w:r>
    </w:p>
    <w:p w14:paraId="291EF527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Северцова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, учения о биосфере В. И. Вернадского), определять границы их применимости к живым системам;</w:t>
      </w:r>
    </w:p>
    <w:p w14:paraId="23AF9796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14:paraId="225714BC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умение выделять существенные признаки строения биологических объектов: видов, популяций, продуцентов,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консументов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0398E">
        <w:rPr>
          <w:rFonts w:ascii="Times New Roman" w:hAnsi="Times New Roman"/>
          <w:color w:val="000000"/>
          <w:sz w:val="28"/>
          <w:lang w:val="ru-RU"/>
        </w:rPr>
        <w:t>редуцентов</w:t>
      </w:r>
      <w:proofErr w:type="spellEnd"/>
      <w:r w:rsidRPr="0020398E">
        <w:rPr>
          <w:rFonts w:ascii="Times New Roman" w:hAnsi="Times New Roman"/>
          <w:color w:val="000000"/>
          <w:sz w:val="28"/>
          <w:lang w:val="ru-RU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14:paraId="01C32F77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14:paraId="3800A06D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14:paraId="0B175849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19A2951B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14:paraId="0D3EE336" w14:textId="77777777" w:rsidR="0064703E" w:rsidRPr="0020398E" w:rsidRDefault="00C4772F">
      <w:pPr>
        <w:spacing w:after="0" w:line="264" w:lineRule="auto"/>
        <w:ind w:firstLine="600"/>
        <w:jc w:val="both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14:paraId="409F3D26" w14:textId="77777777" w:rsidR="0064703E" w:rsidRPr="0020398E" w:rsidRDefault="0064703E">
      <w:pPr>
        <w:rPr>
          <w:lang w:val="ru-RU"/>
        </w:rPr>
        <w:sectPr w:rsidR="0064703E" w:rsidRPr="0020398E">
          <w:pgSz w:w="11906" w:h="16383"/>
          <w:pgMar w:top="1134" w:right="850" w:bottom="1134" w:left="1701" w:header="720" w:footer="720" w:gutter="0"/>
          <w:cols w:space="720"/>
        </w:sectPr>
      </w:pPr>
    </w:p>
    <w:p w14:paraId="37F9ACED" w14:textId="77777777" w:rsidR="0064703E" w:rsidRDefault="00C4772F">
      <w:pPr>
        <w:spacing w:after="0"/>
        <w:ind w:left="120"/>
      </w:pPr>
      <w:bookmarkStart w:id="11" w:name="block-15074675"/>
      <w:bookmarkEnd w:id="8"/>
      <w:r w:rsidRPr="002039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06BDCF0" w14:textId="77777777" w:rsidR="0064703E" w:rsidRDefault="00C47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451"/>
        <w:gridCol w:w="2918"/>
        <w:gridCol w:w="4745"/>
      </w:tblGrid>
      <w:tr w:rsidR="0064703E" w14:paraId="19D338F7" w14:textId="77777777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0798B0" w14:textId="7EE8E678" w:rsidR="0064703E" w:rsidRDefault="00C4772F" w:rsidP="00244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F7965F0" w14:textId="77777777" w:rsidR="0064703E" w:rsidRDefault="0064703E" w:rsidP="00244219">
            <w:pPr>
              <w:spacing w:after="0"/>
              <w:ind w:left="135"/>
              <w:jc w:val="center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4890DC" w14:textId="47DE890C" w:rsidR="0064703E" w:rsidRDefault="00C4772F" w:rsidP="00244219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14:paraId="1DEA3E9C" w14:textId="77777777" w:rsidR="0064703E" w:rsidRDefault="0064703E" w:rsidP="00244219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E70B5B9" w14:textId="77777777" w:rsidR="0064703E" w:rsidRDefault="00C4772F" w:rsidP="00244219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F845E3" w14:textId="3F3C6A26" w:rsidR="0064703E" w:rsidRDefault="00C4772F" w:rsidP="00244219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439DDA79" w14:textId="77777777" w:rsidR="0064703E" w:rsidRDefault="0064703E" w:rsidP="00244219">
            <w:pPr>
              <w:spacing w:after="0"/>
              <w:ind w:left="135"/>
              <w:jc w:val="center"/>
            </w:pPr>
          </w:p>
        </w:tc>
      </w:tr>
      <w:tr w:rsidR="0064703E" w14:paraId="44B8182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3D0983" w14:textId="77777777" w:rsidR="0064703E" w:rsidRDefault="006470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A2BFC1" w14:textId="77777777" w:rsidR="0064703E" w:rsidRDefault="0064703E"/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DA32ECD" w14:textId="0BC11703" w:rsidR="0064703E" w:rsidRDefault="00C4772F" w:rsidP="00244219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4847203A" w14:textId="77777777" w:rsidR="0064703E" w:rsidRDefault="006470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AC1BEC" w14:textId="77777777" w:rsidR="0064703E" w:rsidRDefault="0064703E"/>
        </w:tc>
      </w:tr>
      <w:tr w:rsidR="0064703E" w:rsidRPr="00897C15" w14:paraId="6E9918D8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58488D5" w14:textId="77777777" w:rsidR="0064703E" w:rsidRDefault="00C47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823157" w14:textId="77777777" w:rsidR="0064703E" w:rsidRDefault="00C477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5ABA7E8" w14:textId="77777777" w:rsidR="0064703E" w:rsidRDefault="00C47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455525D4" w14:textId="77777777" w:rsidR="0064703E" w:rsidRPr="0020398E" w:rsidRDefault="00C4772F">
            <w:pPr>
              <w:spacing w:after="0"/>
              <w:ind w:left="135"/>
              <w:rPr>
                <w:lang w:val="ru-RU"/>
              </w:rPr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64703E" w:rsidRPr="00897C15" w14:paraId="048BCC2D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25B06B7" w14:textId="77777777" w:rsidR="0064703E" w:rsidRDefault="00C47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1D51D9" w14:textId="77777777" w:rsidR="0064703E" w:rsidRPr="0020398E" w:rsidRDefault="00C4772F">
            <w:pPr>
              <w:spacing w:after="0"/>
              <w:ind w:left="135"/>
              <w:rPr>
                <w:lang w:val="ru-RU"/>
              </w:rPr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4D9FAF3" w14:textId="77777777" w:rsidR="0064703E" w:rsidRDefault="00C4772F">
            <w:pPr>
              <w:spacing w:after="0"/>
              <w:ind w:left="135"/>
              <w:jc w:val="center"/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697D3CA1" w14:textId="77777777" w:rsidR="0064703E" w:rsidRPr="0020398E" w:rsidRDefault="00C4772F">
            <w:pPr>
              <w:spacing w:after="0"/>
              <w:ind w:left="135"/>
              <w:rPr>
                <w:lang w:val="ru-RU"/>
              </w:rPr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64703E" w:rsidRPr="00897C15" w14:paraId="6C1B1BC4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2248C1B" w14:textId="77777777" w:rsidR="0064703E" w:rsidRDefault="00C47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1F8C4C" w14:textId="77777777" w:rsidR="0064703E" w:rsidRPr="0020398E" w:rsidRDefault="00C4772F">
            <w:pPr>
              <w:spacing w:after="0"/>
              <w:ind w:left="135"/>
              <w:rPr>
                <w:lang w:val="ru-RU"/>
              </w:rPr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8562B10" w14:textId="77777777" w:rsidR="0064703E" w:rsidRDefault="00C4772F">
            <w:pPr>
              <w:spacing w:after="0"/>
              <w:ind w:left="135"/>
              <w:jc w:val="center"/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6CBEBB0F" w14:textId="77777777" w:rsidR="0064703E" w:rsidRPr="0020398E" w:rsidRDefault="00C4772F">
            <w:pPr>
              <w:spacing w:after="0"/>
              <w:ind w:left="135"/>
              <w:rPr>
                <w:lang w:val="ru-RU"/>
              </w:rPr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64703E" w:rsidRPr="00897C15" w14:paraId="4A8E14C2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7052F01" w14:textId="77777777" w:rsidR="0064703E" w:rsidRDefault="00C47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E91C7E" w14:textId="77777777" w:rsidR="0064703E" w:rsidRDefault="00C477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5F6F387" w14:textId="77777777" w:rsidR="0064703E" w:rsidRDefault="00C47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0DE94F26" w14:textId="77777777" w:rsidR="0064703E" w:rsidRPr="0020398E" w:rsidRDefault="00C4772F">
            <w:pPr>
              <w:spacing w:after="0"/>
              <w:ind w:left="135"/>
              <w:rPr>
                <w:lang w:val="ru-RU"/>
              </w:rPr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64703E" w:rsidRPr="00897C15" w14:paraId="3AE7070F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7BF39E8" w14:textId="77777777" w:rsidR="0064703E" w:rsidRDefault="00C47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1D548C" w14:textId="77777777" w:rsidR="0064703E" w:rsidRPr="0020398E" w:rsidRDefault="00C4772F">
            <w:pPr>
              <w:spacing w:after="0"/>
              <w:ind w:left="135"/>
              <w:rPr>
                <w:lang w:val="ru-RU"/>
              </w:rPr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6413B7B" w14:textId="77777777" w:rsidR="0064703E" w:rsidRDefault="00C4772F">
            <w:pPr>
              <w:spacing w:after="0"/>
              <w:ind w:left="135"/>
              <w:jc w:val="center"/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5F938F22" w14:textId="77777777" w:rsidR="0064703E" w:rsidRPr="0020398E" w:rsidRDefault="00C4772F">
            <w:pPr>
              <w:spacing w:after="0"/>
              <w:ind w:left="135"/>
              <w:rPr>
                <w:lang w:val="ru-RU"/>
              </w:rPr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64703E" w:rsidRPr="00897C15" w14:paraId="024A4115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C06A004" w14:textId="77777777" w:rsidR="0064703E" w:rsidRDefault="00C47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35A3ED" w14:textId="77777777" w:rsidR="0064703E" w:rsidRDefault="00C477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5DE9935" w14:textId="77777777" w:rsidR="0064703E" w:rsidRDefault="00C47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27A8657D" w14:textId="77777777" w:rsidR="0064703E" w:rsidRPr="0020398E" w:rsidRDefault="00C4772F">
            <w:pPr>
              <w:spacing w:after="0"/>
              <w:ind w:left="135"/>
              <w:rPr>
                <w:lang w:val="ru-RU"/>
              </w:rPr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64703E" w:rsidRPr="00897C15" w14:paraId="305D5C30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5AF7FD8" w14:textId="77777777" w:rsidR="0064703E" w:rsidRDefault="00C47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C86AAB" w14:textId="77777777" w:rsidR="0064703E" w:rsidRDefault="00C477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BB113EF" w14:textId="77777777" w:rsidR="0064703E" w:rsidRDefault="00C47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0356B4A9" w14:textId="77777777" w:rsidR="0064703E" w:rsidRPr="0020398E" w:rsidRDefault="00C4772F">
            <w:pPr>
              <w:spacing w:after="0"/>
              <w:ind w:left="135"/>
              <w:rPr>
                <w:lang w:val="ru-RU"/>
              </w:rPr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64703E" w:rsidRPr="00897C15" w14:paraId="129A6FCB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8A65809" w14:textId="77777777" w:rsidR="0064703E" w:rsidRDefault="00C47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8C0664" w14:textId="77777777" w:rsidR="0064703E" w:rsidRDefault="00C477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6DE2237" w14:textId="77777777" w:rsidR="0064703E" w:rsidRDefault="00C47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52D3636F" w14:textId="77777777" w:rsidR="0064703E" w:rsidRPr="0020398E" w:rsidRDefault="00C4772F">
            <w:pPr>
              <w:spacing w:after="0"/>
              <w:ind w:left="135"/>
              <w:rPr>
                <w:lang w:val="ru-RU"/>
              </w:rPr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64703E" w14:paraId="34BC5E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BF89C0" w14:textId="77777777" w:rsidR="0064703E" w:rsidRPr="0020398E" w:rsidRDefault="00C4772F">
            <w:pPr>
              <w:spacing w:after="0"/>
              <w:ind w:left="135"/>
              <w:rPr>
                <w:lang w:val="ru-RU"/>
              </w:rPr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54145DC5" w14:textId="77777777" w:rsidR="0064703E" w:rsidRDefault="00C4772F">
            <w:pPr>
              <w:spacing w:after="0"/>
              <w:ind w:left="135"/>
              <w:jc w:val="center"/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2C5E324C" w14:textId="77777777" w:rsidR="0064703E" w:rsidRDefault="0064703E"/>
        </w:tc>
      </w:tr>
    </w:tbl>
    <w:p w14:paraId="397DA819" w14:textId="77777777" w:rsidR="0064703E" w:rsidRDefault="0064703E">
      <w:pPr>
        <w:sectPr w:rsidR="006470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A6A066" w14:textId="77777777" w:rsidR="0064703E" w:rsidRDefault="00C47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04"/>
        <w:gridCol w:w="4107"/>
        <w:gridCol w:w="3023"/>
        <w:gridCol w:w="5061"/>
      </w:tblGrid>
      <w:tr w:rsidR="0064703E" w14:paraId="6E249013" w14:textId="77777777">
        <w:trPr>
          <w:trHeight w:val="144"/>
          <w:tblCellSpacing w:w="20" w:type="nil"/>
        </w:trPr>
        <w:tc>
          <w:tcPr>
            <w:tcW w:w="9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643050" w14:textId="099C9473" w:rsidR="0064703E" w:rsidRDefault="00C4772F" w:rsidP="002442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499E3CF0" w14:textId="77777777" w:rsidR="0064703E" w:rsidRDefault="0064703E" w:rsidP="0024421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948ECA" w14:textId="56F7C8C2" w:rsidR="0064703E" w:rsidRDefault="00C4772F" w:rsidP="00244219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14:paraId="1C36BFCA" w14:textId="77777777" w:rsidR="0064703E" w:rsidRDefault="0064703E" w:rsidP="00244219">
            <w:pPr>
              <w:spacing w:after="0"/>
              <w:ind w:left="135"/>
              <w:jc w:val="center"/>
            </w:pP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7B686B24" w14:textId="77777777" w:rsidR="0064703E" w:rsidRDefault="00C4772F" w:rsidP="00244219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E33E35" w14:textId="7ADD912A" w:rsidR="0064703E" w:rsidRDefault="00C4772F" w:rsidP="00244219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7BD67A73" w14:textId="77777777" w:rsidR="0064703E" w:rsidRDefault="0064703E" w:rsidP="00244219">
            <w:pPr>
              <w:spacing w:after="0"/>
              <w:ind w:left="135"/>
              <w:jc w:val="center"/>
            </w:pPr>
          </w:p>
        </w:tc>
      </w:tr>
      <w:tr w:rsidR="0064703E" w14:paraId="2D73F45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B82450" w14:textId="77777777" w:rsidR="0064703E" w:rsidRDefault="006470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55CAD5" w14:textId="77777777" w:rsidR="0064703E" w:rsidRDefault="0064703E"/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205328F2" w14:textId="2116FE88" w:rsidR="0064703E" w:rsidRDefault="00C4772F" w:rsidP="00244219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31567E0B" w14:textId="77777777" w:rsidR="0064703E" w:rsidRDefault="006470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2E3354" w14:textId="77777777" w:rsidR="0064703E" w:rsidRDefault="0064703E"/>
        </w:tc>
      </w:tr>
      <w:tr w:rsidR="0064703E" w:rsidRPr="00897C15" w14:paraId="063E5412" w14:textId="7777777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47234E7" w14:textId="77777777" w:rsidR="0064703E" w:rsidRDefault="00C47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6466B2" w14:textId="77777777" w:rsidR="0064703E" w:rsidRDefault="00C477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72C4A044" w14:textId="77777777" w:rsidR="0064703E" w:rsidRDefault="00C47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14:paraId="7C45363A" w14:textId="77777777" w:rsidR="0064703E" w:rsidRPr="0020398E" w:rsidRDefault="00C4772F">
            <w:pPr>
              <w:spacing w:after="0"/>
              <w:ind w:left="135"/>
              <w:rPr>
                <w:lang w:val="ru-RU"/>
              </w:rPr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4703E" w:rsidRPr="00897C15" w14:paraId="2F085231" w14:textId="7777777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02BF9E7" w14:textId="77777777" w:rsidR="0064703E" w:rsidRDefault="00C47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21ED1B5" w14:textId="77777777" w:rsidR="0064703E" w:rsidRPr="0020398E" w:rsidRDefault="00C4772F">
            <w:pPr>
              <w:spacing w:after="0"/>
              <w:ind w:left="135"/>
              <w:rPr>
                <w:lang w:val="ru-RU"/>
              </w:rPr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035FEED7" w14:textId="77777777" w:rsidR="0064703E" w:rsidRDefault="00C4772F">
            <w:pPr>
              <w:spacing w:after="0"/>
              <w:ind w:left="135"/>
              <w:jc w:val="center"/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14:paraId="125A58AB" w14:textId="77777777" w:rsidR="0064703E" w:rsidRPr="0020398E" w:rsidRDefault="00C4772F">
            <w:pPr>
              <w:spacing w:after="0"/>
              <w:ind w:left="135"/>
              <w:rPr>
                <w:lang w:val="ru-RU"/>
              </w:rPr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4703E" w:rsidRPr="00897C15" w14:paraId="0BF9B74F" w14:textId="7777777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D45F2DF" w14:textId="77777777" w:rsidR="0064703E" w:rsidRDefault="00C47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F834362" w14:textId="77777777" w:rsidR="0064703E" w:rsidRDefault="00C477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59BCCF81" w14:textId="77777777" w:rsidR="0064703E" w:rsidRDefault="00C47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14:paraId="3B717DF3" w14:textId="77777777" w:rsidR="0064703E" w:rsidRPr="0020398E" w:rsidRDefault="00C4772F">
            <w:pPr>
              <w:spacing w:after="0"/>
              <w:ind w:left="135"/>
              <w:rPr>
                <w:lang w:val="ru-RU"/>
              </w:rPr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4703E" w:rsidRPr="00897C15" w14:paraId="0D5ACD22" w14:textId="7777777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5FA17FC" w14:textId="77777777" w:rsidR="0064703E" w:rsidRDefault="00C47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676E08F" w14:textId="77777777" w:rsidR="0064703E" w:rsidRDefault="00C477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7991A8C2" w14:textId="77777777" w:rsidR="0064703E" w:rsidRDefault="00C47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14:paraId="6404205F" w14:textId="77777777" w:rsidR="0064703E" w:rsidRPr="0020398E" w:rsidRDefault="00C4772F">
            <w:pPr>
              <w:spacing w:after="0"/>
              <w:ind w:left="135"/>
              <w:rPr>
                <w:lang w:val="ru-RU"/>
              </w:rPr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4703E" w:rsidRPr="00897C15" w14:paraId="0B22BBC7" w14:textId="77777777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F7C450D" w14:textId="77777777" w:rsidR="0064703E" w:rsidRDefault="00C47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D71EA4E" w14:textId="77777777" w:rsidR="0064703E" w:rsidRDefault="00C477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14:paraId="66365912" w14:textId="77777777" w:rsidR="0064703E" w:rsidRDefault="00C477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14:paraId="4E040438" w14:textId="77777777" w:rsidR="0064703E" w:rsidRPr="0020398E" w:rsidRDefault="00C4772F">
            <w:pPr>
              <w:spacing w:after="0"/>
              <w:ind w:left="135"/>
              <w:rPr>
                <w:lang w:val="ru-RU"/>
              </w:rPr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039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4703E" w14:paraId="43245F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8A7631" w14:textId="77777777" w:rsidR="0064703E" w:rsidRPr="0020398E" w:rsidRDefault="00C4772F">
            <w:pPr>
              <w:spacing w:after="0"/>
              <w:ind w:left="135"/>
              <w:rPr>
                <w:lang w:val="ru-RU"/>
              </w:rPr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30E518C8" w14:textId="77777777" w:rsidR="0064703E" w:rsidRDefault="00C4772F">
            <w:pPr>
              <w:spacing w:after="0"/>
              <w:ind w:left="135"/>
              <w:jc w:val="center"/>
            </w:pPr>
            <w:r w:rsidRPr="002039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061" w:type="dxa"/>
            <w:tcMar>
              <w:top w:w="50" w:type="dxa"/>
              <w:left w:w="100" w:type="dxa"/>
            </w:tcMar>
            <w:vAlign w:val="center"/>
          </w:tcPr>
          <w:p w14:paraId="5FF48878" w14:textId="77777777" w:rsidR="0064703E" w:rsidRDefault="0064703E"/>
        </w:tc>
      </w:tr>
    </w:tbl>
    <w:p w14:paraId="6568E28A" w14:textId="77777777" w:rsidR="0064703E" w:rsidRDefault="0064703E">
      <w:pPr>
        <w:sectPr w:rsidR="006470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1BC26C" w14:textId="1CA5CDAC" w:rsidR="0064703E" w:rsidRDefault="00C4772F">
      <w:pPr>
        <w:spacing w:after="0"/>
        <w:ind w:left="120"/>
      </w:pPr>
      <w:bookmarkStart w:id="12" w:name="block-1507467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06FE621C" w14:textId="60A3352B" w:rsidR="0064703E" w:rsidRDefault="00C4772F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11880"/>
        <w:gridCol w:w="1493"/>
      </w:tblGrid>
      <w:tr w:rsidR="0064703E" w14:paraId="56620124" w14:textId="77777777" w:rsidTr="009A7418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067A7A" w14:textId="04365ED0" w:rsidR="0064703E" w:rsidRPr="009618C7" w:rsidRDefault="00C4772F" w:rsidP="009618C7">
            <w:pPr>
              <w:pStyle w:val="ae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8C7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  <w:p w14:paraId="5B957DE6" w14:textId="77777777" w:rsidR="0064703E" w:rsidRPr="009618C7" w:rsidRDefault="0064703E" w:rsidP="009618C7">
            <w:pPr>
              <w:pStyle w:val="ae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0BC9C2" w14:textId="34DFF8FA" w:rsidR="0064703E" w:rsidRPr="009618C7" w:rsidRDefault="00C4772F" w:rsidP="009618C7">
            <w:pPr>
              <w:pStyle w:val="ae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8C7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  <w:p w14:paraId="0C47CBDB" w14:textId="77777777" w:rsidR="0064703E" w:rsidRPr="009618C7" w:rsidRDefault="0064703E" w:rsidP="009618C7">
            <w:pPr>
              <w:pStyle w:val="ae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396442C3" w14:textId="77777777" w:rsidR="0064703E" w:rsidRPr="009618C7" w:rsidRDefault="00C4772F" w:rsidP="009618C7">
            <w:pPr>
              <w:pStyle w:val="ae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8C7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64703E" w14:paraId="16313A80" w14:textId="77777777" w:rsidTr="009A7418">
        <w:trPr>
          <w:trHeight w:val="162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D294CD" w14:textId="77777777" w:rsidR="0064703E" w:rsidRPr="009618C7" w:rsidRDefault="0064703E" w:rsidP="009618C7">
            <w:pPr>
              <w:pStyle w:val="ae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A34455" w14:textId="77777777" w:rsidR="0064703E" w:rsidRPr="009618C7" w:rsidRDefault="0064703E" w:rsidP="009618C7">
            <w:pPr>
              <w:pStyle w:val="ae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59791BED" w14:textId="2CF42355" w:rsidR="0064703E" w:rsidRPr="009618C7" w:rsidRDefault="00C4772F" w:rsidP="009618C7">
            <w:pPr>
              <w:pStyle w:val="ae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18C7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64703E" w14:paraId="4D4C942A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99E0D73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3F76E386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Биология в системе наук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4F035123" w14:textId="109737EB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5ACD86A8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DDCF10B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7017E80B" w14:textId="18A8E75C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 xml:space="preserve">Методы познания живой природы. </w:t>
            </w:r>
            <w:r w:rsidRPr="00497C6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</w:t>
            </w:r>
            <w:r w:rsidRPr="0060759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рактическая </w:t>
            </w:r>
            <w:r w:rsidR="00934EF3" w:rsidRPr="0060759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работа </w:t>
            </w:r>
            <w:r w:rsidR="00934EF3" w:rsidRPr="0060759E">
              <w:rPr>
                <w:rFonts w:ascii="Times New Roman" w:hAnsi="Times New Roman"/>
                <w:i/>
                <w:iCs/>
                <w:sz w:val="24"/>
                <w:szCs w:val="24"/>
              </w:rPr>
              <w:t>«</w:t>
            </w:r>
            <w:r w:rsidRPr="0060759E">
              <w:rPr>
                <w:rFonts w:ascii="Times New Roman" w:hAnsi="Times New Roman"/>
                <w:i/>
                <w:iCs/>
                <w:sz w:val="24"/>
                <w:szCs w:val="24"/>
              </w:rPr>
              <w:t>Использование различных методов при изучении биологических объектов»</w:t>
            </w:r>
            <w:r w:rsidR="00F6188F" w:rsidRPr="0060759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="00F6188F" w:rsidRPr="00AC35A7">
              <w:rPr>
                <w:rFonts w:ascii="Times New Roman" w:hAnsi="Times New Roman"/>
                <w:sz w:val="24"/>
                <w:szCs w:val="24"/>
              </w:rPr>
              <w:t>Биологические системы, процессы и их изучение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602DDEE9" w14:textId="4EDF8263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519C74AC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9B3B818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1EAA3B20" w14:textId="267A94E8" w:rsidR="0064703E" w:rsidRPr="00897C15" w:rsidRDefault="00F6188F" w:rsidP="00F84DEB">
            <w:pPr>
              <w:pStyle w:val="ae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3" w:name="_GoBack"/>
            <w:r w:rsidRPr="00897C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Стартовая диагностика </w:t>
            </w:r>
            <w:bookmarkEnd w:id="13"/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03AAFC44" w14:textId="7F942B0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2CA3C044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A34DE9F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594D686E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Химический состав клетки. Вода и минеральные соли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09AC28BE" w14:textId="2AC9FCFF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503E4021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113AFDF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0B4EB636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Белки. Состав и строение белков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65B0F1EF" w14:textId="4881761A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52C9F6ED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2F17D0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4CB180FF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 xml:space="preserve">Ферменты — биологические катализаторы. </w:t>
            </w:r>
            <w:r w:rsidRPr="00762B2D">
              <w:rPr>
                <w:rFonts w:ascii="Times New Roman" w:hAnsi="Times New Roman"/>
                <w:b/>
                <w:sz w:val="24"/>
                <w:szCs w:val="24"/>
              </w:rPr>
              <w:t>Лабораторная работа № 1</w:t>
            </w:r>
            <w:r w:rsidRPr="00AC35A7">
              <w:rPr>
                <w:rFonts w:ascii="Times New Roman" w:hAnsi="Times New Roman"/>
                <w:sz w:val="24"/>
                <w:szCs w:val="24"/>
              </w:rPr>
              <w:t xml:space="preserve"> «Изучение каталитической активности ферментов (на примере амилазы или каталазы)»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50AE88FB" w14:textId="78000E8D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260B2B4F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912B199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4D3409B5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Углеводы. Липиды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60653766" w14:textId="3A8830D4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720570B4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58934B8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4BB8211A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Нуклеиновые кислоты. АТФ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71DACD5E" w14:textId="6B5CCBE8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59B281B3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5C19669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7EB41F12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История и методы изучения клетки. Клеточная теория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5F18E914" w14:textId="54DBE2C3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42D28174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0269D46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546C59D3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Клетка как целостная живая система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5BBED3DC" w14:textId="4D9F751D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1F80F1B4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0BD1383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10A2504D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 xml:space="preserve">Строение </w:t>
            </w:r>
            <w:proofErr w:type="spellStart"/>
            <w:r w:rsidRPr="00AC35A7">
              <w:rPr>
                <w:rFonts w:ascii="Times New Roman" w:hAnsi="Times New Roman"/>
                <w:sz w:val="24"/>
                <w:szCs w:val="24"/>
              </w:rPr>
              <w:t>эукариотической</w:t>
            </w:r>
            <w:proofErr w:type="spellEnd"/>
            <w:r w:rsidRPr="00AC35A7">
              <w:rPr>
                <w:rFonts w:ascii="Times New Roman" w:hAnsi="Times New Roman"/>
                <w:sz w:val="24"/>
                <w:szCs w:val="24"/>
              </w:rPr>
              <w:t xml:space="preserve"> клетки. </w:t>
            </w:r>
            <w:r w:rsidRPr="0060759E">
              <w:rPr>
                <w:rFonts w:ascii="Times New Roman" w:hAnsi="Times New Roman"/>
                <w:b/>
                <w:sz w:val="24"/>
                <w:szCs w:val="24"/>
              </w:rPr>
              <w:t>Лабораторная работа № 2</w:t>
            </w:r>
            <w:r w:rsidRPr="00AC35A7">
              <w:rPr>
                <w:rFonts w:ascii="Times New Roman" w:hAnsi="Times New Roman"/>
                <w:sz w:val="24"/>
                <w:szCs w:val="24"/>
              </w:rPr>
              <w:t xml:space="preserve">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3DEF46EE" w14:textId="75938D73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2D305F9C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0C546AE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1B355535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Обмен веществ или метаболизм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68129D7B" w14:textId="60C0C285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5771F077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3D0BB0A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69A44087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Фотосинтез. Хемосинтез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5D4C6956" w14:textId="5C45BBC6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1405DBB1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922F878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5DA2FB5E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Энергетический обмен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509234F1" w14:textId="3E993F2D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6D6504D0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FC9DC7C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3E1C49F4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 xml:space="preserve">Жизненный цикл клетки. Деление клетки. Митоз. </w:t>
            </w:r>
            <w:r w:rsidRPr="0060759E">
              <w:rPr>
                <w:rFonts w:ascii="Times New Roman" w:hAnsi="Times New Roman"/>
                <w:b/>
                <w:sz w:val="24"/>
                <w:szCs w:val="24"/>
              </w:rPr>
              <w:t>Лабораторная работа № 3</w:t>
            </w:r>
            <w:r w:rsidRPr="00AC35A7">
              <w:rPr>
                <w:rFonts w:ascii="Times New Roman" w:hAnsi="Times New Roman"/>
                <w:sz w:val="24"/>
                <w:szCs w:val="24"/>
              </w:rPr>
              <w:t xml:space="preserve"> «Наблюдение митоза в клетках кончика корешка лука на готовых микропрепаратах»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5E4DE55D" w14:textId="22C04752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169A8971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7768C35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79EDB5C7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Биосинтез белка. Реакция матричного синтеза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2F637C0B" w14:textId="6296C248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6468A699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197668D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68461965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Трансляция — биосинтез белка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6449204A" w14:textId="6C8763C9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07028C7C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DCC351E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3E1E8B34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Неклеточные формы жизни — вирусы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34CF126C" w14:textId="6300510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4F30FDBD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7D41CF5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6F67A769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768E6120" w14:textId="683B6709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14B99D5F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58311E8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3052A761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Мейоз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6DEC139F" w14:textId="17AAF0A1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0E63049A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FD6FA7D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655450FE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 xml:space="preserve">Образование и развитие половых клеток. Оплодотворение. </w:t>
            </w:r>
            <w:r w:rsidRPr="00812650">
              <w:rPr>
                <w:rFonts w:ascii="Times New Roman" w:hAnsi="Times New Roman"/>
                <w:b/>
                <w:sz w:val="24"/>
                <w:szCs w:val="24"/>
              </w:rPr>
              <w:t>Лабораторная работа № 4</w:t>
            </w:r>
            <w:r w:rsidRPr="00AC35A7">
              <w:rPr>
                <w:rFonts w:ascii="Times New Roman" w:hAnsi="Times New Roman"/>
                <w:sz w:val="24"/>
                <w:szCs w:val="24"/>
              </w:rPr>
              <w:t xml:space="preserve"> «Изучение строения </w:t>
            </w:r>
            <w:r w:rsidRPr="00AC35A7">
              <w:rPr>
                <w:rFonts w:ascii="Times New Roman" w:hAnsi="Times New Roman"/>
                <w:sz w:val="24"/>
                <w:szCs w:val="24"/>
              </w:rPr>
              <w:lastRenderedPageBreak/>
              <w:t>половых клеток на готовых микропрепаратах»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6EB41A54" w14:textId="478749B0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64703E" w14:paraId="7E222F9E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7B433A2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272D7D5C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Индивидуальное развитие организмов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172EEC0B" w14:textId="4A73DBAF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0BF7969F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089C780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40B719CB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Генетика — наука о наследственности и изменчивости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4B65659A" w14:textId="261481B6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49841CA6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45A04CA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7C76879B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6A3D376C" w14:textId="3128E90E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14B6181D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C4BF427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38E272EE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35A7">
              <w:rPr>
                <w:rFonts w:ascii="Times New Roman" w:hAnsi="Times New Roman"/>
                <w:sz w:val="24"/>
                <w:szCs w:val="24"/>
              </w:rPr>
              <w:t>Дигибридное</w:t>
            </w:r>
            <w:proofErr w:type="spellEnd"/>
            <w:r w:rsidRPr="00AC35A7">
              <w:rPr>
                <w:rFonts w:ascii="Times New Roman" w:hAnsi="Times New Roman"/>
                <w:sz w:val="24"/>
                <w:szCs w:val="24"/>
              </w:rPr>
              <w:t xml:space="preserve"> скрещивание. Закон независимого наследования признаков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625FEA8D" w14:textId="48C89223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44890CF8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8C7D1CD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14C860F8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 xml:space="preserve">Сцепленное наследование признаков. </w:t>
            </w:r>
            <w:r w:rsidRPr="00812650">
              <w:rPr>
                <w:rFonts w:ascii="Times New Roman" w:hAnsi="Times New Roman"/>
                <w:b/>
                <w:sz w:val="24"/>
                <w:szCs w:val="24"/>
              </w:rPr>
              <w:t>Лабораторная работа № 5</w:t>
            </w:r>
            <w:r w:rsidRPr="00AC35A7">
              <w:rPr>
                <w:rFonts w:ascii="Times New Roman" w:hAnsi="Times New Roman"/>
                <w:sz w:val="24"/>
                <w:szCs w:val="24"/>
              </w:rPr>
              <w:t xml:space="preserve"> «Изучение результатов моногибридного и </w:t>
            </w:r>
            <w:proofErr w:type="spellStart"/>
            <w:r w:rsidRPr="00AC35A7">
              <w:rPr>
                <w:rFonts w:ascii="Times New Roman" w:hAnsi="Times New Roman"/>
                <w:sz w:val="24"/>
                <w:szCs w:val="24"/>
              </w:rPr>
              <w:t>дигибридного</w:t>
            </w:r>
            <w:proofErr w:type="spellEnd"/>
            <w:r w:rsidRPr="00AC35A7">
              <w:rPr>
                <w:rFonts w:ascii="Times New Roman" w:hAnsi="Times New Roman"/>
                <w:sz w:val="24"/>
                <w:szCs w:val="24"/>
              </w:rPr>
              <w:t xml:space="preserve"> скрещивания у дрозофилы на готовых микропрепаратах»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663CC61C" w14:textId="45D486EA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47947881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8C3560B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58C8B691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Генетика пола. Наследование признаков, сцепленных с полом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2710B8F6" w14:textId="4EEE398D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76FCA329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5DFBD1D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1366C99F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 xml:space="preserve">Изменчивость. Ненаследственная изменчивость. </w:t>
            </w:r>
            <w:r w:rsidRPr="00812650">
              <w:rPr>
                <w:rFonts w:ascii="Times New Roman" w:hAnsi="Times New Roman"/>
                <w:b/>
                <w:sz w:val="24"/>
                <w:szCs w:val="24"/>
              </w:rPr>
              <w:t>Лабораторная работа № 6.</w:t>
            </w:r>
            <w:r w:rsidRPr="00AC35A7">
              <w:rPr>
                <w:rFonts w:ascii="Times New Roman" w:hAnsi="Times New Roman"/>
                <w:sz w:val="24"/>
                <w:szCs w:val="24"/>
              </w:rPr>
              <w:t xml:space="preserve"> Изучение </w:t>
            </w:r>
            <w:proofErr w:type="spellStart"/>
            <w:r w:rsidRPr="00AC35A7">
              <w:rPr>
                <w:rFonts w:ascii="Times New Roman" w:hAnsi="Times New Roman"/>
                <w:sz w:val="24"/>
                <w:szCs w:val="24"/>
              </w:rPr>
              <w:t>модификационной</w:t>
            </w:r>
            <w:proofErr w:type="spellEnd"/>
            <w:r w:rsidRPr="00AC35A7">
              <w:rPr>
                <w:rFonts w:ascii="Times New Roman" w:hAnsi="Times New Roman"/>
                <w:sz w:val="24"/>
                <w:szCs w:val="24"/>
              </w:rPr>
              <w:t xml:space="preserve"> изменчивости, построение вариационного ряда и вариационной кривой»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69518232" w14:textId="652780AF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180CF9E8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50C446B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52A9A5B2" w14:textId="2BEDA1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 xml:space="preserve">Наследственная изменчивость.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51467BEC" w14:textId="5F0528BE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059ABEEA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4DC05B5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47D3D515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Генетика человека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24A268C9" w14:textId="5D7B1BBF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746E66DC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C9ACCF5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79B5A473" w14:textId="77777777" w:rsidR="0064703E" w:rsidRPr="00934EF3" w:rsidRDefault="00C4772F" w:rsidP="00F84DEB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4EF3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(тест)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4872BAA0" w14:textId="137C33A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27F2DA90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A6D04DA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535FEDA5" w14:textId="23D750A4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Обобщение по теме "Наследственность и изменчивость организмов"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222CB39A" w14:textId="1DDB6B1D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43E492A6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AB781F5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5D015DF5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Селекция как наука и процесс. Методы и достижения селекции растений и животных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187E648F" w14:textId="3F54C0D8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2E3F2199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2DAB5D5" w14:textId="77777777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880" w:type="dxa"/>
            <w:tcMar>
              <w:top w:w="50" w:type="dxa"/>
              <w:left w:w="100" w:type="dxa"/>
            </w:tcMar>
            <w:vAlign w:val="center"/>
          </w:tcPr>
          <w:p w14:paraId="0B7E89D1" w14:textId="77777777" w:rsidR="0064703E" w:rsidRPr="00AC35A7" w:rsidRDefault="00C4772F" w:rsidP="00F84D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Биотехнология как отрасль производства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1079DDD0" w14:textId="3C09C168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703E" w14:paraId="714BE25B" w14:textId="77777777" w:rsidTr="009A7418">
        <w:trPr>
          <w:trHeight w:val="144"/>
          <w:tblCellSpacing w:w="20" w:type="nil"/>
        </w:trPr>
        <w:tc>
          <w:tcPr>
            <w:tcW w:w="12547" w:type="dxa"/>
            <w:gridSpan w:val="2"/>
            <w:tcMar>
              <w:top w:w="50" w:type="dxa"/>
              <w:left w:w="100" w:type="dxa"/>
            </w:tcMar>
            <w:vAlign w:val="center"/>
          </w:tcPr>
          <w:p w14:paraId="46F8A46D" w14:textId="77777777" w:rsidR="0064703E" w:rsidRPr="00AC35A7" w:rsidRDefault="00C4772F" w:rsidP="00AC35A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35A7"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14:paraId="4BC8CC21" w14:textId="02384B86" w:rsidR="0064703E" w:rsidRPr="00AC35A7" w:rsidRDefault="00C4772F" w:rsidP="00AC35A7">
            <w:pPr>
              <w:pStyle w:val="ae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5A7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14:paraId="0737AB22" w14:textId="77777777" w:rsidR="0064703E" w:rsidRDefault="0064703E">
      <w:pPr>
        <w:sectPr w:rsidR="006470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ACE461" w14:textId="77777777" w:rsidR="0064703E" w:rsidRDefault="00C477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11624"/>
        <w:gridCol w:w="1749"/>
      </w:tblGrid>
      <w:tr w:rsidR="004A4B01" w14:paraId="788B8C62" w14:textId="77777777" w:rsidTr="009A7418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E3705F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72C7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  <w:p w14:paraId="405ABBDC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E5CE78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72C7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  <w:p w14:paraId="522ED2D8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95B8F0B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72C7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4A4B01" w14:paraId="35C1DC6C" w14:textId="77777777" w:rsidTr="009A7418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958151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8EC1B1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DA67421" w14:textId="3D605A00" w:rsidR="004A4B01" w:rsidRPr="009472C7" w:rsidRDefault="004A4B01" w:rsidP="007221A7">
            <w:pPr>
              <w:pStyle w:val="ae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72C7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4A4B01" w14:paraId="1AED8235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931EB2E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3B183CA5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Эволюция и методы её изучения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BDB663A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4614FB1E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4A8FB81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01C54BF3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История развития представлений об эволюции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8FF52B7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5B49C6BB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DF2870E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4C33F47C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72C7">
              <w:rPr>
                <w:rFonts w:ascii="Times New Roman" w:hAnsi="Times New Roman"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0370F12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43F13BF0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859DFAF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6AE70614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 xml:space="preserve">Популяция как элементарная единица вида и эволюции. </w:t>
            </w:r>
            <w:r w:rsidRPr="007221A7">
              <w:rPr>
                <w:rFonts w:ascii="Times New Roman" w:hAnsi="Times New Roman"/>
                <w:b/>
                <w:sz w:val="24"/>
                <w:szCs w:val="24"/>
              </w:rPr>
              <w:t>Лабораторная работа № 1</w:t>
            </w:r>
            <w:r w:rsidRPr="009472C7">
              <w:rPr>
                <w:rFonts w:ascii="Times New Roman" w:hAnsi="Times New Roman"/>
                <w:sz w:val="24"/>
                <w:szCs w:val="24"/>
              </w:rPr>
              <w:t xml:space="preserve"> «Сравнение видов по морфологическому критерию»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BE10E60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2C00B6ED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8952F78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2E4ADACC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Движущие силы (элементарные факторы) эволюции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8B89389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42E84EF9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27678DE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06079D2A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Естественный отбор и его формы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D2516CB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73B10672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52A8F94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2CD31AE6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 xml:space="preserve">Результаты эволюции: приспособленность организмов и видообразование. </w:t>
            </w:r>
            <w:r w:rsidRPr="007221A7">
              <w:rPr>
                <w:rFonts w:ascii="Times New Roman" w:hAnsi="Times New Roman"/>
                <w:b/>
                <w:sz w:val="24"/>
                <w:szCs w:val="24"/>
              </w:rPr>
              <w:t>Лабораторная работа № 2</w:t>
            </w:r>
            <w:r w:rsidRPr="009472C7">
              <w:rPr>
                <w:rFonts w:ascii="Times New Roman" w:hAnsi="Times New Roman"/>
                <w:sz w:val="24"/>
                <w:szCs w:val="24"/>
              </w:rPr>
              <w:t xml:space="preserve"> «Описание приспособленности организма и её относительного характера»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9BBC63E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54C85DFE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9514005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6D11DC5A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Направления и пути макроэволюции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13F4F0C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23DE7DF4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5CAC2ED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6EA4B5EB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Необратимость эволюции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FE3DE93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12425890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992B73C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7C8C381C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История жизни на Земле и методы её изучения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A5176AB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78A8D37C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64C4902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07998A27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Гипотезы происхождения жизни на Земле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855A507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61F8883E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C622FF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6F3980A7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Развитие жизни на Земле по эрам и периодам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C0975CA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5758D627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68FA5C4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1FD7119E" w14:textId="501269AF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 xml:space="preserve">Основные этапы эволюции растительного и животного мира. </w:t>
            </w:r>
            <w:r w:rsidRPr="007221A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Практическая работа</w:t>
            </w:r>
            <w:r w:rsidRPr="007221A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«Изучение ископаемых остатков растений и животных в коллекциях»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8CBA3D5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794960F7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61C83B8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0EF5CC64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Современная система органического мира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6AEC1B1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6D7D7646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F19D061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6C5BDB66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Эволюция человека (антропогенез)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AFCC0CF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2BE3626A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12F5AA9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10B5C95C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Движущие силы (факторы) антропогенеза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8FA783C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72E9FB14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D4338B6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26E38927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Основные стадии эволюции человека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2117609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7FCE9A65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55216DF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09442316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Человеческие расы и природные адаптации человека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602ADB4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22B26E0C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40603E3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65CFE438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Обобщение по теме «Возникновение и развитие жизни на Земле»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373207E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12C889DA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23487F8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2451051F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Экология как наука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33E2970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4E6C595A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25D33B5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3C95737B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Среды обитания и экологические факторы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C7C0F86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5AB0BC0F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DACAB16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542C3937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 xml:space="preserve">Абиотические факторы. </w:t>
            </w:r>
            <w:r w:rsidRPr="00BC0E1D">
              <w:rPr>
                <w:rFonts w:ascii="Times New Roman" w:hAnsi="Times New Roman"/>
                <w:b/>
                <w:sz w:val="24"/>
                <w:szCs w:val="24"/>
              </w:rPr>
              <w:t>Лабораторная работа № 3</w:t>
            </w:r>
            <w:r w:rsidRPr="009472C7">
              <w:rPr>
                <w:rFonts w:ascii="Times New Roman" w:hAnsi="Times New Roman"/>
                <w:sz w:val="24"/>
                <w:szCs w:val="24"/>
              </w:rPr>
              <w:t xml:space="preserve">. «Морфологические особенности растений из разных мест обитания».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F9BE519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552B791B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92B6C55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21E7CD66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Биотические факторы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4BF97B2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4D82D13F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D1DACB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30C3A3B8" w14:textId="008FF03D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 xml:space="preserve">Экологические характеристики популяции. </w:t>
            </w:r>
            <w:r w:rsidRPr="00BC0E1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Практическая работа</w:t>
            </w:r>
            <w:r w:rsidRPr="00BC0E1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«Подсчёт плотности популяций разных видов растений»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C6C9AFD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17BFB0DF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EA248F6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22D5CE80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Сообщества организмов — биоценоз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F5FC2C3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5A1F2262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FF12292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50C8006C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Экологические системы (экосистемы)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3C510B8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041DB7CC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776E4A3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272E35A8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Основные показатели экосистемы. Экологические пирамиды. Свойства экосистем. Сукцессия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2CD2C00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6A282042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320BEA4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1A3E4F87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Природные экосистемы. Антропогенные экосистемы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37DBF7E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5B58F9FD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06A7BDD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301E98BD" w14:textId="77777777" w:rsidR="004A4B01" w:rsidRPr="00BC0E1D" w:rsidRDefault="004A4B01" w:rsidP="009472C7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0E1D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(тест)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0D66121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4AAE1C96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7B584A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39F718FA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Биосфера — глобальная экосистема Земли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785FFAB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2EBCB8B1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48B7BB0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4614D692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Закономерности существования биосферы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8786B65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2FB00E26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9061E38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1AC1FB80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Человечество в биосфере Земли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EDA16F9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35962CF7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01B8A6B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0B99F0B5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Сосуществование природы и человечества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BB40E52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0D9AF4C8" w14:textId="77777777" w:rsidTr="009A741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D47DD04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624" w:type="dxa"/>
            <w:tcMar>
              <w:top w:w="50" w:type="dxa"/>
              <w:left w:w="100" w:type="dxa"/>
            </w:tcMar>
            <w:vAlign w:val="center"/>
          </w:tcPr>
          <w:p w14:paraId="28F6C1C3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Обобщение темы «Сообщества и экологические системы»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D74317B" w14:textId="77777777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4B01" w14:paraId="27326E9C" w14:textId="77777777" w:rsidTr="009A7418">
        <w:trPr>
          <w:trHeight w:val="144"/>
          <w:tblCellSpacing w:w="20" w:type="nil"/>
        </w:trPr>
        <w:tc>
          <w:tcPr>
            <w:tcW w:w="12291" w:type="dxa"/>
            <w:gridSpan w:val="2"/>
            <w:tcMar>
              <w:top w:w="50" w:type="dxa"/>
              <w:left w:w="100" w:type="dxa"/>
            </w:tcMar>
            <w:vAlign w:val="center"/>
          </w:tcPr>
          <w:p w14:paraId="0CAD5FDF" w14:textId="77777777" w:rsidR="004A4B01" w:rsidRPr="009472C7" w:rsidRDefault="004A4B01" w:rsidP="009472C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2C7"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2439EDD" w14:textId="1C84F364" w:rsidR="004A4B01" w:rsidRPr="009472C7" w:rsidRDefault="004A4B01" w:rsidP="009472C7">
            <w:pPr>
              <w:pStyle w:val="ae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72C7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14:paraId="68269CDF" w14:textId="77777777" w:rsidR="0064703E" w:rsidRDefault="0064703E"/>
    <w:p w14:paraId="6C1B8DA5" w14:textId="77777777" w:rsidR="004A4B01" w:rsidRDefault="004A4B01"/>
    <w:p w14:paraId="799CCC89" w14:textId="77777777" w:rsidR="004A4B01" w:rsidRDefault="004A4B01"/>
    <w:p w14:paraId="61566DE5" w14:textId="77777777" w:rsidR="004A4B01" w:rsidRDefault="004A4B01"/>
    <w:p w14:paraId="0BF540EA" w14:textId="7C799A6F" w:rsidR="004A4B01" w:rsidRDefault="004A4B01"/>
    <w:p w14:paraId="60269F9D" w14:textId="44C63DA6" w:rsidR="00F84DEB" w:rsidRDefault="00F84DEB"/>
    <w:p w14:paraId="0437ED90" w14:textId="70A16222" w:rsidR="00F84DEB" w:rsidRDefault="00F84DEB"/>
    <w:p w14:paraId="7A3EB4B9" w14:textId="1B3C67F0" w:rsidR="00F84DEB" w:rsidRDefault="00F84DEB"/>
    <w:p w14:paraId="776C1F40" w14:textId="77777777" w:rsidR="009A7418" w:rsidRDefault="009A7418"/>
    <w:p w14:paraId="16CD9346" w14:textId="77777777" w:rsidR="00F84DEB" w:rsidRDefault="00F84DEB"/>
    <w:p w14:paraId="6CAA27AD" w14:textId="7D1A2A29" w:rsidR="004A4B01" w:rsidRPr="004A4B01" w:rsidRDefault="004A4B01">
      <w:pPr>
        <w:rPr>
          <w:lang w:val="ru-RU"/>
        </w:rPr>
        <w:sectPr w:rsidR="004A4B01" w:rsidRPr="004A4B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FDB4BF" w14:textId="5AA708FF" w:rsidR="005730EC" w:rsidRPr="00DA457F" w:rsidRDefault="005730EC" w:rsidP="005730EC">
      <w:pPr>
        <w:spacing w:after="0" w:line="480" w:lineRule="auto"/>
        <w:ind w:left="120"/>
        <w:jc w:val="both"/>
        <w:rPr>
          <w:lang w:val="ru-RU"/>
        </w:rPr>
        <w:sectPr w:rsidR="005730EC" w:rsidRPr="00DA457F" w:rsidSect="005F42D4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bookmarkStart w:id="14" w:name="block-15074679"/>
      <w:bookmarkEnd w:id="12"/>
    </w:p>
    <w:bookmarkEnd w:id="14"/>
    <w:p w14:paraId="5E0BD684" w14:textId="77777777" w:rsidR="00C4772F" w:rsidRDefault="00C4772F" w:rsidP="00DA457F"/>
    <w:sectPr w:rsidR="00C4772F" w:rsidSect="005F42D4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425AA"/>
    <w:multiLevelType w:val="hybridMultilevel"/>
    <w:tmpl w:val="3D2885E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642F20B3"/>
    <w:multiLevelType w:val="hybridMultilevel"/>
    <w:tmpl w:val="33BC2CC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75CB3211"/>
    <w:multiLevelType w:val="hybridMultilevel"/>
    <w:tmpl w:val="D53A9CA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4703E"/>
    <w:rsid w:val="0001264F"/>
    <w:rsid w:val="000278C8"/>
    <w:rsid w:val="00031BFC"/>
    <w:rsid w:val="00064771"/>
    <w:rsid w:val="00077AF0"/>
    <w:rsid w:val="001327D9"/>
    <w:rsid w:val="00144C7E"/>
    <w:rsid w:val="0017198C"/>
    <w:rsid w:val="001F7BCF"/>
    <w:rsid w:val="0020398E"/>
    <w:rsid w:val="002354B0"/>
    <w:rsid w:val="00244219"/>
    <w:rsid w:val="002552FD"/>
    <w:rsid w:val="0027227D"/>
    <w:rsid w:val="002935E3"/>
    <w:rsid w:val="002E6A4F"/>
    <w:rsid w:val="002E6E3E"/>
    <w:rsid w:val="0034123E"/>
    <w:rsid w:val="00426893"/>
    <w:rsid w:val="00437FA1"/>
    <w:rsid w:val="004600CB"/>
    <w:rsid w:val="00497C60"/>
    <w:rsid w:val="004A4B01"/>
    <w:rsid w:val="00535CFA"/>
    <w:rsid w:val="00536925"/>
    <w:rsid w:val="0055357E"/>
    <w:rsid w:val="005730EC"/>
    <w:rsid w:val="005F42D4"/>
    <w:rsid w:val="0060759E"/>
    <w:rsid w:val="006417E1"/>
    <w:rsid w:val="0064703E"/>
    <w:rsid w:val="00675E3D"/>
    <w:rsid w:val="007221A7"/>
    <w:rsid w:val="007408B9"/>
    <w:rsid w:val="00762B2D"/>
    <w:rsid w:val="007767DE"/>
    <w:rsid w:val="007C6814"/>
    <w:rsid w:val="007D6D41"/>
    <w:rsid w:val="00812650"/>
    <w:rsid w:val="008232E9"/>
    <w:rsid w:val="00841715"/>
    <w:rsid w:val="0088384B"/>
    <w:rsid w:val="00897C15"/>
    <w:rsid w:val="008A1DF9"/>
    <w:rsid w:val="008E096E"/>
    <w:rsid w:val="00934EF3"/>
    <w:rsid w:val="009472C7"/>
    <w:rsid w:val="009618C7"/>
    <w:rsid w:val="009A7418"/>
    <w:rsid w:val="009C3E02"/>
    <w:rsid w:val="00A76AE3"/>
    <w:rsid w:val="00AA29C7"/>
    <w:rsid w:val="00AC35A7"/>
    <w:rsid w:val="00BC0E1D"/>
    <w:rsid w:val="00C22D83"/>
    <w:rsid w:val="00C4772F"/>
    <w:rsid w:val="00C82FBA"/>
    <w:rsid w:val="00CC4C86"/>
    <w:rsid w:val="00CE075C"/>
    <w:rsid w:val="00D45245"/>
    <w:rsid w:val="00D80F04"/>
    <w:rsid w:val="00DA457F"/>
    <w:rsid w:val="00E442F4"/>
    <w:rsid w:val="00EA64EC"/>
    <w:rsid w:val="00EB0FD2"/>
    <w:rsid w:val="00ED595A"/>
    <w:rsid w:val="00ED70C5"/>
    <w:rsid w:val="00EF122D"/>
    <w:rsid w:val="00F6188F"/>
    <w:rsid w:val="00F8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003D7"/>
  <w15:docId w15:val="{27C5ED54-BF90-47BA-BA6C-0584630A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34123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f">
    <w:name w:val="List Paragraph"/>
    <w:basedOn w:val="a"/>
    <w:uiPriority w:val="99"/>
    <w:rsid w:val="005F4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9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c292" TargetMode="External"/><Relationship Id="rId13" Type="http://schemas.openxmlformats.org/officeDocument/2006/relationships/hyperlink" Target="https://m.edsoo.ru/7f41cc7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c292" TargetMode="Externa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7f41cc7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c7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292" TargetMode="External"/><Relationship Id="rId11" Type="http://schemas.openxmlformats.org/officeDocument/2006/relationships/hyperlink" Target="https://m.edsoo.ru/7f41c292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37</Pages>
  <Words>10108</Words>
  <Characters>57618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64</cp:revision>
  <cp:lastPrinted>2023-09-09T12:43:00Z</cp:lastPrinted>
  <dcterms:created xsi:type="dcterms:W3CDTF">2023-09-08T08:09:00Z</dcterms:created>
  <dcterms:modified xsi:type="dcterms:W3CDTF">2024-10-31T04:52:00Z</dcterms:modified>
</cp:coreProperties>
</file>